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C8" w:rsidRPr="00AA65B7" w:rsidRDefault="009528C8" w:rsidP="009528C8">
      <w:pPr>
        <w:spacing w:after="0" w:line="240" w:lineRule="auto"/>
        <w:jc w:val="center"/>
        <w:rPr>
          <w:rFonts w:asciiTheme="minorBidi" w:hAnsiTheme="minorBidi" w:cstheme="minorBidi"/>
          <w:b/>
          <w:sz w:val="24"/>
          <w:szCs w:val="24"/>
          <w:u w:val="single"/>
          <w:lang w:val="en-GB"/>
        </w:rPr>
      </w:pPr>
      <w:r w:rsidRPr="00AA65B7">
        <w:rPr>
          <w:rFonts w:asciiTheme="minorBidi" w:hAnsiTheme="minorBidi" w:cstheme="minorBidi"/>
          <w:noProof/>
          <w:sz w:val="24"/>
          <w:szCs w:val="24"/>
        </w:rPr>
        <w:drawing>
          <wp:inline distT="0" distB="0" distL="0" distR="0" wp14:anchorId="56F35DE4" wp14:editId="5165E292">
            <wp:extent cx="8382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C8" w:rsidRPr="00AA65B7" w:rsidRDefault="009528C8" w:rsidP="009528C8">
      <w:pPr>
        <w:spacing w:after="0" w:line="240" w:lineRule="auto"/>
        <w:jc w:val="center"/>
        <w:rPr>
          <w:rFonts w:asciiTheme="minorBidi" w:hAnsiTheme="minorBidi" w:cstheme="minorBidi"/>
          <w:bCs/>
          <w:sz w:val="24"/>
          <w:szCs w:val="24"/>
          <w:u w:val="single"/>
          <w:lang w:val="en-GB"/>
        </w:rPr>
      </w:pPr>
      <w:r w:rsidRPr="00AA65B7">
        <w:rPr>
          <w:rFonts w:asciiTheme="minorBidi" w:hAnsiTheme="minorBidi" w:cstheme="minorBidi"/>
          <w:bCs/>
          <w:sz w:val="24"/>
          <w:szCs w:val="24"/>
          <w:u w:val="single"/>
          <w:cs/>
          <w:lang w:val="en-GB"/>
        </w:rPr>
        <w:t>හෝමාගම ප්‍රාදේශීය සභාව</w:t>
      </w:r>
    </w:p>
    <w:p w:rsidR="009528C8" w:rsidRPr="00AA65B7" w:rsidRDefault="007E5773" w:rsidP="009528C8">
      <w:pPr>
        <w:spacing w:after="0" w:line="240" w:lineRule="auto"/>
        <w:jc w:val="center"/>
        <w:rPr>
          <w:rFonts w:asciiTheme="minorBidi" w:hAnsiTheme="minorBidi" w:cstheme="minorBidi"/>
          <w:bCs/>
          <w:sz w:val="24"/>
          <w:szCs w:val="24"/>
          <w:u w:val="single"/>
          <w:lang w:val="en-GB"/>
        </w:rPr>
      </w:pPr>
      <w:r w:rsidRPr="00AA65B7">
        <w:rPr>
          <w:rFonts w:asciiTheme="minorBidi" w:hAnsiTheme="minorBidi" w:cstheme="minorBidi"/>
          <w:bCs/>
          <w:sz w:val="24"/>
          <w:szCs w:val="24"/>
          <w:u w:val="single"/>
          <w:cs/>
          <w:lang w:val="en-GB"/>
        </w:rPr>
        <w:t>2022.0</w:t>
      </w:r>
      <w:r w:rsidR="00F2277B" w:rsidRPr="00AA65B7">
        <w:rPr>
          <w:rFonts w:asciiTheme="minorBidi" w:hAnsiTheme="minorBidi" w:cstheme="minorBidi"/>
          <w:bCs/>
          <w:sz w:val="24"/>
          <w:szCs w:val="24"/>
          <w:u w:val="single"/>
          <w:cs/>
          <w:lang w:val="en-GB"/>
        </w:rPr>
        <w:t>8</w:t>
      </w:r>
      <w:r w:rsidRPr="00AA65B7">
        <w:rPr>
          <w:rFonts w:asciiTheme="minorBidi" w:hAnsiTheme="minorBidi" w:cstheme="minorBidi"/>
          <w:bCs/>
          <w:sz w:val="24"/>
          <w:szCs w:val="24"/>
          <w:u w:val="single"/>
          <w:cs/>
          <w:lang w:val="en-GB"/>
        </w:rPr>
        <w:t>.0</w:t>
      </w:r>
      <w:r w:rsidR="00F2277B" w:rsidRPr="00AA65B7">
        <w:rPr>
          <w:rFonts w:asciiTheme="minorBidi" w:hAnsiTheme="minorBidi" w:cstheme="minorBidi"/>
          <w:bCs/>
          <w:sz w:val="24"/>
          <w:szCs w:val="24"/>
          <w:u w:val="single"/>
          <w:cs/>
          <w:lang w:val="en-GB"/>
        </w:rPr>
        <w:t>9</w:t>
      </w:r>
      <w:r w:rsidR="009528C8" w:rsidRPr="00AA65B7">
        <w:rPr>
          <w:rFonts w:asciiTheme="minorBidi" w:hAnsiTheme="minorBidi" w:cstheme="minorBidi"/>
          <w:bCs/>
          <w:sz w:val="24"/>
          <w:szCs w:val="24"/>
          <w:u w:val="single"/>
          <w:cs/>
          <w:lang w:val="en-GB"/>
        </w:rPr>
        <w:t xml:space="preserve"> දින පෙ.ව.10.00ට රැස්වූ කාර්මික සේවා කාරක සභා වාර්තාව</w:t>
      </w:r>
    </w:p>
    <w:p w:rsidR="009528C8" w:rsidRPr="00AA65B7" w:rsidRDefault="009528C8" w:rsidP="009528C8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lang w:val="en-GB"/>
        </w:rPr>
      </w:pPr>
      <w:r w:rsidRPr="00AA65B7">
        <w:rPr>
          <w:rFonts w:asciiTheme="minorBidi" w:hAnsiTheme="minorBidi" w:cstheme="minorBidi"/>
          <w:b/>
          <w:bCs/>
          <w:sz w:val="24"/>
          <w:szCs w:val="24"/>
          <w:u w:val="single"/>
          <w:cs/>
          <w:lang w:val="en-GB"/>
        </w:rPr>
        <w:t>සැ.යු. :- මෙහි පහත සඳහන් නිර්දේශයන් පි</w:t>
      </w:r>
      <w:r w:rsidR="007E5773" w:rsidRPr="00AA65B7">
        <w:rPr>
          <w:rFonts w:asciiTheme="minorBidi" w:hAnsiTheme="minorBidi" w:cstheme="minorBidi"/>
          <w:b/>
          <w:bCs/>
          <w:sz w:val="24"/>
          <w:szCs w:val="24"/>
          <w:u w:val="single"/>
          <w:cs/>
          <w:lang w:val="en-GB"/>
        </w:rPr>
        <w:t>ළිබඳ සංශෝධන හා අනුමැතීන් 2022.0</w:t>
      </w:r>
      <w:r w:rsidR="00F2277B" w:rsidRPr="00AA65B7">
        <w:rPr>
          <w:rFonts w:asciiTheme="minorBidi" w:hAnsiTheme="minorBidi" w:cstheme="minorBidi"/>
          <w:b/>
          <w:bCs/>
          <w:sz w:val="24"/>
          <w:szCs w:val="24"/>
          <w:u w:val="single"/>
          <w:cs/>
          <w:lang w:val="en-GB"/>
        </w:rPr>
        <w:t>8</w:t>
      </w:r>
      <w:r w:rsidR="007E5773" w:rsidRPr="00AA65B7">
        <w:rPr>
          <w:rFonts w:asciiTheme="minorBidi" w:hAnsiTheme="minorBidi" w:cstheme="minorBidi"/>
          <w:b/>
          <w:bCs/>
          <w:sz w:val="24"/>
          <w:szCs w:val="24"/>
          <w:u w:val="single"/>
          <w:cs/>
          <w:lang w:val="en-GB"/>
        </w:rPr>
        <w:t>.</w:t>
      </w:r>
      <w:r w:rsidR="00F2277B" w:rsidRPr="00AA65B7">
        <w:rPr>
          <w:rFonts w:asciiTheme="minorBidi" w:hAnsiTheme="minorBidi" w:cstheme="minorBidi"/>
          <w:b/>
          <w:bCs/>
          <w:sz w:val="24"/>
          <w:szCs w:val="24"/>
          <w:u w:val="single"/>
          <w:cs/>
          <w:lang w:val="en-GB"/>
        </w:rPr>
        <w:t xml:space="preserve">23 </w:t>
      </w:r>
      <w:r w:rsidRPr="00AA65B7">
        <w:rPr>
          <w:rFonts w:asciiTheme="minorBidi" w:hAnsiTheme="minorBidi" w:cstheme="minorBidi"/>
          <w:b/>
          <w:bCs/>
          <w:sz w:val="24"/>
          <w:szCs w:val="24"/>
          <w:u w:val="single"/>
          <w:cs/>
          <w:lang w:val="en-GB"/>
        </w:rPr>
        <w:t>වන දින මහ සභා වාර්තාවේ හි සඳහන් වන බව කාරුණිකව සලකන්න</w:t>
      </w:r>
    </w:p>
    <w:p w:rsidR="009528C8" w:rsidRPr="00AA65B7" w:rsidRDefault="009528C8" w:rsidP="009528C8">
      <w:pPr>
        <w:tabs>
          <w:tab w:val="left" w:pos="2145"/>
        </w:tabs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  <w:u w:val="single"/>
          <w:lang w:val="en-GB"/>
        </w:rPr>
      </w:pPr>
    </w:p>
    <w:p w:rsidR="009528C8" w:rsidRPr="00AA65B7" w:rsidRDefault="009528C8" w:rsidP="009528C8">
      <w:pPr>
        <w:tabs>
          <w:tab w:val="left" w:pos="2145"/>
        </w:tabs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AA65B7">
        <w:rPr>
          <w:rFonts w:asciiTheme="minorBidi" w:hAnsiTheme="minorBidi" w:cstheme="minorBidi"/>
          <w:b/>
          <w:bCs/>
          <w:sz w:val="24"/>
          <w:szCs w:val="24"/>
          <w:u w:val="single"/>
          <w:cs/>
          <w:lang w:val="en-GB"/>
        </w:rPr>
        <w:t>පැමිණිම :-</w:t>
      </w:r>
    </w:p>
    <w:p w:rsidR="00AD0E8C" w:rsidRPr="00AA65B7" w:rsidRDefault="009528C8" w:rsidP="009528C8">
      <w:pPr>
        <w:spacing w:after="0" w:line="240" w:lineRule="auto"/>
        <w:rPr>
          <w:rFonts w:asciiTheme="minorBidi" w:hAnsiTheme="minorBidi" w:cstheme="minorBidi"/>
          <w:sz w:val="24"/>
          <w:szCs w:val="24"/>
          <w:lang w:val="en-GB"/>
        </w:rPr>
      </w:pPr>
      <w:r w:rsidRPr="00AA65B7">
        <w:rPr>
          <w:rFonts w:asciiTheme="minorBidi" w:hAnsiTheme="minorBidi" w:cstheme="minorBidi"/>
          <w:b/>
          <w:bCs/>
          <w:sz w:val="24"/>
          <w:szCs w:val="24"/>
          <w:u w:val="single"/>
          <w:cs/>
          <w:lang w:val="en-GB"/>
        </w:rPr>
        <w:t>සභාපති</w:t>
      </w:r>
      <w:r w:rsidR="005120E3" w:rsidRPr="00AA65B7">
        <w:rPr>
          <w:rFonts w:asciiTheme="minorBidi" w:hAnsiTheme="minorBidi" w:cstheme="minorBidi"/>
          <w:b/>
          <w:bCs/>
          <w:sz w:val="24"/>
          <w:szCs w:val="24"/>
          <w:u w:val="single"/>
          <w:cs/>
          <w:lang w:val="en-GB"/>
        </w:rPr>
        <w:t>:-</w:t>
      </w:r>
      <w:r w:rsidRPr="00AA65B7">
        <w:rPr>
          <w:rFonts w:asciiTheme="minorBidi" w:hAnsiTheme="minorBidi" w:cstheme="minorBidi"/>
          <w:b/>
          <w:bCs/>
          <w:sz w:val="24"/>
          <w:szCs w:val="24"/>
          <w:u w:val="single"/>
          <w:cs/>
          <w:lang w:val="en-GB"/>
        </w:rPr>
        <w:t xml:space="preserve"> </w:t>
      </w:r>
      <w:r w:rsidR="001B45D7">
        <w:rPr>
          <w:rFonts w:asciiTheme="minorBidi" w:hAnsiTheme="minorBidi" w:cstheme="minorBidi" w:hint="cs"/>
          <w:b/>
          <w:bCs/>
          <w:sz w:val="24"/>
          <w:szCs w:val="24"/>
          <w:u w:val="single"/>
          <w:cs/>
          <w:lang w:val="en-GB"/>
        </w:rPr>
        <w:t>(වැ.බ.)</w:t>
      </w:r>
      <w:r w:rsidRPr="00AA65B7">
        <w:rPr>
          <w:rFonts w:asciiTheme="minorBidi" w:hAnsiTheme="minorBidi" w:cstheme="minorBidi"/>
          <w:b/>
          <w:bCs/>
          <w:sz w:val="24"/>
          <w:szCs w:val="24"/>
          <w:u w:val="single"/>
          <w:cs/>
          <w:lang w:val="en-GB"/>
        </w:rPr>
        <w:t xml:space="preserve"> </w:t>
      </w:r>
      <w:r w:rsidRPr="00AA65B7">
        <w:rPr>
          <w:rFonts w:asciiTheme="minorBidi" w:hAnsiTheme="minorBidi" w:cstheme="minorBidi"/>
          <w:b/>
          <w:bCs/>
          <w:sz w:val="24"/>
          <w:szCs w:val="24"/>
          <w:cs/>
          <w:lang w:val="en-GB"/>
        </w:rPr>
        <w:tab/>
      </w:r>
      <w:r w:rsidRPr="00AA65B7">
        <w:rPr>
          <w:rFonts w:asciiTheme="minorBidi" w:hAnsiTheme="minorBidi" w:cstheme="minorBidi"/>
          <w:sz w:val="24"/>
          <w:szCs w:val="24"/>
          <w:lang w:val="en-GB"/>
        </w:rPr>
        <w:t xml:space="preserve">        </w:t>
      </w: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 xml:space="preserve"> </w:t>
      </w:r>
    </w:p>
    <w:p w:rsidR="00E05007" w:rsidRPr="00AA65B7" w:rsidRDefault="00AD0E8C" w:rsidP="009528C8">
      <w:pPr>
        <w:spacing w:after="0" w:line="240" w:lineRule="auto"/>
        <w:rPr>
          <w:rFonts w:asciiTheme="minorBidi" w:hAnsiTheme="minorBidi" w:cstheme="minorBidi"/>
          <w:sz w:val="24"/>
          <w:szCs w:val="24"/>
          <w:lang w:val="en-GB"/>
        </w:rPr>
      </w:pP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 xml:space="preserve">                                </w:t>
      </w:r>
      <w:r w:rsidR="00D76887" w:rsidRPr="00AA65B7">
        <w:rPr>
          <w:rFonts w:asciiTheme="minorBidi" w:hAnsiTheme="minorBidi" w:cstheme="minorBidi"/>
          <w:sz w:val="24"/>
          <w:szCs w:val="24"/>
          <w:cs/>
          <w:lang w:val="en-GB"/>
        </w:rPr>
        <w:t xml:space="preserve"> </w:t>
      </w:r>
      <w:r w:rsidR="009528C8" w:rsidRPr="00AA65B7">
        <w:rPr>
          <w:rFonts w:asciiTheme="minorBidi" w:hAnsiTheme="minorBidi" w:cstheme="minorBidi"/>
          <w:sz w:val="24"/>
          <w:szCs w:val="24"/>
          <w:cs/>
          <w:lang w:val="en-GB"/>
        </w:rPr>
        <w:t xml:space="preserve"> 01. ගරු ප්‍රා.ස.මන්ත්‍රී</w:t>
      </w:r>
      <w:r w:rsidR="009528C8" w:rsidRPr="00AA65B7">
        <w:rPr>
          <w:rFonts w:asciiTheme="minorBidi" w:hAnsiTheme="minorBidi" w:cstheme="minorBidi"/>
          <w:sz w:val="24"/>
          <w:szCs w:val="24"/>
          <w:cs/>
          <w:lang w:val="en-GB"/>
        </w:rPr>
        <w:tab/>
        <w:t xml:space="preserve">- </w:t>
      </w:r>
      <w:r w:rsidR="00E05007" w:rsidRPr="00AA65B7">
        <w:rPr>
          <w:rFonts w:asciiTheme="minorBidi" w:hAnsiTheme="minorBidi" w:cstheme="minorBidi"/>
          <w:sz w:val="24"/>
          <w:szCs w:val="24"/>
          <w:cs/>
          <w:lang w:val="en-GB"/>
        </w:rPr>
        <w:t>කොතලාවලගේ කීර්තිලතා මහත්මිය</w:t>
      </w:r>
    </w:p>
    <w:p w:rsidR="000D2B3F" w:rsidRPr="00AA65B7" w:rsidRDefault="009528C8" w:rsidP="00E05007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AA65B7">
        <w:rPr>
          <w:rFonts w:asciiTheme="minorBidi" w:hAnsiTheme="minorBidi" w:cstheme="minorBidi"/>
          <w:b/>
          <w:bCs/>
          <w:sz w:val="24"/>
          <w:szCs w:val="24"/>
          <w:u w:val="single"/>
          <w:cs/>
          <w:lang w:val="en-GB"/>
        </w:rPr>
        <w:t xml:space="preserve">සාමාජිකයින්  </w:t>
      </w: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 xml:space="preserve">:- </w:t>
      </w:r>
      <w:r w:rsidRPr="00AA65B7">
        <w:rPr>
          <w:rFonts w:asciiTheme="minorBidi" w:hAnsiTheme="minorBidi" w:cstheme="minorBidi"/>
          <w:sz w:val="24"/>
          <w:szCs w:val="24"/>
          <w:lang w:val="en-GB"/>
        </w:rPr>
        <w:t xml:space="preserve">        </w:t>
      </w: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>02. ගරු ප්‍රා.ස.මන්ත්‍රීනී</w:t>
      </w: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ab/>
        <w:t xml:space="preserve">- ජී.කේ.ටමනී ලංකා ප්‍රසාදිනී මහත්මිය </w:t>
      </w:r>
      <w:r w:rsidRPr="00AA65B7">
        <w:rPr>
          <w:rFonts w:asciiTheme="minorBidi" w:hAnsiTheme="minorBidi" w:cstheme="minorBidi"/>
          <w:sz w:val="24"/>
          <w:szCs w:val="24"/>
          <w:lang w:val="en-GB"/>
        </w:rPr>
        <w:t xml:space="preserve">      </w:t>
      </w:r>
    </w:p>
    <w:p w:rsidR="009528C8" w:rsidRPr="00AA65B7" w:rsidRDefault="009528C8" w:rsidP="009528C8">
      <w:pPr>
        <w:tabs>
          <w:tab w:val="left" w:pos="2127"/>
        </w:tabs>
        <w:spacing w:after="0" w:line="240" w:lineRule="auto"/>
        <w:rPr>
          <w:rFonts w:asciiTheme="minorBidi" w:hAnsiTheme="minorBidi" w:cstheme="minorBidi"/>
          <w:sz w:val="24"/>
          <w:szCs w:val="24"/>
          <w:lang w:val="en-GB"/>
        </w:rPr>
      </w:pP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 xml:space="preserve">    </w:t>
      </w:r>
      <w:r w:rsidR="00E05007" w:rsidRPr="00AA65B7">
        <w:rPr>
          <w:rFonts w:asciiTheme="minorBidi" w:hAnsiTheme="minorBidi" w:cstheme="minorBidi"/>
          <w:sz w:val="24"/>
          <w:szCs w:val="24"/>
          <w:cs/>
          <w:lang w:val="en-GB"/>
        </w:rPr>
        <w:t xml:space="preserve">                              03</w:t>
      </w: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>. ගරු ප්‍රා.ස.මන්ත්‍රි</w:t>
      </w: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ab/>
        <w:t>- ටී.හර්බට් කරුණාරත්න මහතා</w:t>
      </w:r>
    </w:p>
    <w:p w:rsidR="009528C8" w:rsidRPr="00AA65B7" w:rsidRDefault="00E05007" w:rsidP="00FA00A7">
      <w:pPr>
        <w:tabs>
          <w:tab w:val="left" w:pos="2127"/>
        </w:tabs>
        <w:spacing w:after="0" w:line="240" w:lineRule="auto"/>
        <w:rPr>
          <w:rFonts w:asciiTheme="minorBidi" w:hAnsiTheme="minorBidi" w:cstheme="minorBidi"/>
          <w:sz w:val="24"/>
          <w:szCs w:val="24"/>
          <w:lang w:val="en-GB"/>
        </w:rPr>
      </w:pP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 xml:space="preserve">                                  04. ගරු ප්‍රා.ස.මන්ත්‍රීනී</w:t>
      </w: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ab/>
        <w:t>- පී.දමයන්තා බන්දුමතී ගුණවර්ධන මහත්මිය</w:t>
      </w:r>
    </w:p>
    <w:p w:rsidR="009528C8" w:rsidRDefault="00810B9F" w:rsidP="00810B9F">
      <w:pPr>
        <w:spacing w:after="0"/>
        <w:ind w:left="1440"/>
        <w:rPr>
          <w:rFonts w:asciiTheme="minorBidi" w:hAnsiTheme="minorBidi" w:cstheme="minorBidi" w:hint="cs"/>
          <w:sz w:val="24"/>
          <w:szCs w:val="24"/>
          <w:lang w:val="en-GB"/>
        </w:rPr>
      </w:pPr>
      <w:r>
        <w:rPr>
          <w:rFonts w:asciiTheme="minorBidi" w:hAnsiTheme="minorBidi" w:cstheme="minorBidi" w:hint="cs"/>
          <w:sz w:val="24"/>
          <w:szCs w:val="24"/>
          <w:cs/>
          <w:lang w:val="en-GB"/>
        </w:rPr>
        <w:t xml:space="preserve">          </w:t>
      </w: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>0</w:t>
      </w:r>
      <w:r>
        <w:rPr>
          <w:rFonts w:asciiTheme="minorBidi" w:hAnsiTheme="minorBidi" w:cstheme="minorBidi" w:hint="cs"/>
          <w:sz w:val="24"/>
          <w:szCs w:val="24"/>
          <w:cs/>
          <w:lang w:val="en-GB"/>
        </w:rPr>
        <w:t>5</w:t>
      </w: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>. ගරු ප්‍රා.ස.මන්ත්‍රී</w:t>
      </w: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ab/>
        <w:t>- නිර්මල සුඛිත් හපුආරච්චි මහතා</w:t>
      </w:r>
    </w:p>
    <w:p w:rsidR="00810B9F" w:rsidRPr="00AA65B7" w:rsidRDefault="00810B9F" w:rsidP="00810B9F">
      <w:pPr>
        <w:spacing w:after="0"/>
        <w:ind w:left="1440"/>
        <w:rPr>
          <w:rFonts w:asciiTheme="minorBidi" w:hAnsiTheme="minorBidi" w:cstheme="minorBidi"/>
          <w:b/>
          <w:bCs/>
          <w:sz w:val="24"/>
          <w:szCs w:val="24"/>
          <w:u w:val="single"/>
          <w:lang w:val="en-GB"/>
        </w:rPr>
      </w:pPr>
    </w:p>
    <w:p w:rsidR="00E05007" w:rsidRPr="00AA65B7" w:rsidRDefault="009528C8" w:rsidP="00E05007">
      <w:pPr>
        <w:spacing w:after="0" w:line="240" w:lineRule="auto"/>
        <w:rPr>
          <w:rFonts w:asciiTheme="minorBidi" w:hAnsiTheme="minorBidi" w:cstheme="minorBidi"/>
          <w:sz w:val="24"/>
          <w:szCs w:val="24"/>
          <w:lang w:val="en-GB"/>
        </w:rPr>
      </w:pPr>
      <w:r w:rsidRPr="00AA65B7">
        <w:rPr>
          <w:rFonts w:asciiTheme="minorBidi" w:hAnsiTheme="minorBidi" w:cstheme="minorBidi"/>
          <w:b/>
          <w:bCs/>
          <w:sz w:val="24"/>
          <w:szCs w:val="24"/>
          <w:u w:val="single"/>
          <w:cs/>
          <w:lang w:val="en-GB"/>
        </w:rPr>
        <w:t xml:space="preserve">නොපැමිණීම:- </w:t>
      </w: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 xml:space="preserve">     </w:t>
      </w:r>
      <w:r w:rsidR="00AC5DC6" w:rsidRPr="00AA65B7">
        <w:rPr>
          <w:rFonts w:asciiTheme="minorBidi" w:hAnsiTheme="minorBidi" w:cstheme="minorBidi"/>
          <w:sz w:val="24"/>
          <w:szCs w:val="24"/>
          <w:lang w:val="en-GB"/>
        </w:rPr>
        <w:t xml:space="preserve">     </w:t>
      </w:r>
      <w:r w:rsidR="00810B9F">
        <w:rPr>
          <w:rFonts w:asciiTheme="minorBidi" w:hAnsiTheme="minorBidi" w:cstheme="minorBidi"/>
          <w:sz w:val="24"/>
          <w:szCs w:val="24"/>
          <w:cs/>
          <w:lang w:val="en-GB"/>
        </w:rPr>
        <w:t xml:space="preserve"> 0</w:t>
      </w:r>
      <w:r w:rsidR="00810B9F">
        <w:rPr>
          <w:rFonts w:asciiTheme="minorBidi" w:hAnsiTheme="minorBidi" w:cstheme="minorBidi" w:hint="cs"/>
          <w:sz w:val="24"/>
          <w:szCs w:val="24"/>
          <w:cs/>
          <w:lang w:val="en-GB"/>
        </w:rPr>
        <w:t>6</w:t>
      </w: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>. ගරු ප්‍රා.ස.මන්ත්‍රී</w:t>
      </w: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ab/>
        <w:t xml:space="preserve">- </w:t>
      </w:r>
      <w:r w:rsidR="00E05007" w:rsidRPr="00AA65B7">
        <w:rPr>
          <w:rFonts w:asciiTheme="minorBidi" w:hAnsiTheme="minorBidi" w:cstheme="minorBidi"/>
          <w:sz w:val="24"/>
          <w:szCs w:val="24"/>
          <w:cs/>
          <w:lang w:val="en-GB"/>
        </w:rPr>
        <w:t>එච්.පී.රංජිත් නිහාල් මහතා</w:t>
      </w:r>
    </w:p>
    <w:p w:rsidR="009528C8" w:rsidRPr="00AA65B7" w:rsidRDefault="00E05007" w:rsidP="00E05007">
      <w:pPr>
        <w:spacing w:after="0" w:line="240" w:lineRule="auto"/>
        <w:rPr>
          <w:rFonts w:asciiTheme="minorBidi" w:hAnsiTheme="minorBidi" w:cstheme="minorBidi"/>
          <w:sz w:val="24"/>
          <w:szCs w:val="24"/>
          <w:lang w:val="en-GB"/>
        </w:rPr>
      </w:pP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 xml:space="preserve">                                  0</w:t>
      </w:r>
      <w:r w:rsidR="00810B9F">
        <w:rPr>
          <w:rFonts w:asciiTheme="minorBidi" w:hAnsiTheme="minorBidi" w:cstheme="minorBidi" w:hint="cs"/>
          <w:sz w:val="24"/>
          <w:szCs w:val="24"/>
          <w:cs/>
          <w:lang w:val="en-GB"/>
        </w:rPr>
        <w:t>7</w:t>
      </w: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 xml:space="preserve">. ගරු ප්‍රා.ස.මන්ත්‍රී  </w:t>
      </w:r>
      <w:r w:rsidR="002D299A" w:rsidRPr="00AA65B7">
        <w:rPr>
          <w:rFonts w:asciiTheme="minorBidi" w:hAnsiTheme="minorBidi" w:cstheme="minorBidi"/>
          <w:sz w:val="24"/>
          <w:szCs w:val="24"/>
          <w:cs/>
          <w:lang w:val="en-GB"/>
        </w:rPr>
        <w:t xml:space="preserve">      - </w:t>
      </w:r>
      <w:r w:rsidR="009528C8" w:rsidRPr="00AA65B7">
        <w:rPr>
          <w:rFonts w:asciiTheme="minorBidi" w:hAnsiTheme="minorBidi" w:cstheme="minorBidi"/>
          <w:sz w:val="24"/>
          <w:szCs w:val="24"/>
          <w:cs/>
          <w:lang w:val="en-GB"/>
        </w:rPr>
        <w:t>කේ.ඩි.කමල් චන්දන මහතා</w:t>
      </w:r>
    </w:p>
    <w:p w:rsidR="007E5773" w:rsidRPr="00AA65B7" w:rsidRDefault="007E5773" w:rsidP="007E5773">
      <w:pPr>
        <w:spacing w:after="0"/>
        <w:ind w:left="1440"/>
        <w:rPr>
          <w:rFonts w:asciiTheme="minorBidi" w:hAnsiTheme="minorBidi" w:cstheme="minorBidi"/>
          <w:sz w:val="24"/>
          <w:szCs w:val="24"/>
          <w:lang w:val="en-GB"/>
        </w:rPr>
      </w:pP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 xml:space="preserve">          </w:t>
      </w:r>
      <w:r w:rsidR="00AC5DC6" w:rsidRPr="00AA65B7">
        <w:rPr>
          <w:rFonts w:asciiTheme="minorBidi" w:hAnsiTheme="minorBidi" w:cstheme="minorBidi"/>
          <w:sz w:val="24"/>
          <w:szCs w:val="24"/>
          <w:cs/>
          <w:lang w:val="en-GB"/>
        </w:rPr>
        <w:t>0</w:t>
      </w:r>
      <w:r w:rsidR="00810B9F">
        <w:rPr>
          <w:rFonts w:asciiTheme="minorBidi" w:hAnsiTheme="minorBidi" w:cstheme="minorBidi" w:hint="cs"/>
          <w:sz w:val="24"/>
          <w:szCs w:val="24"/>
          <w:cs/>
          <w:lang w:val="en-GB"/>
        </w:rPr>
        <w:t>8</w:t>
      </w: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>. ගරු ප්‍රා.ස.මන්ත්‍රී</w:t>
      </w: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ab/>
        <w:t>- කත්‍රි ආරච්චිගේ රූපසේන මහතා</w:t>
      </w:r>
    </w:p>
    <w:p w:rsidR="009528C8" w:rsidRPr="00AA65B7" w:rsidRDefault="00AC5DC6" w:rsidP="00810B9F">
      <w:pPr>
        <w:spacing w:after="0"/>
        <w:ind w:left="1440"/>
        <w:rPr>
          <w:rFonts w:asciiTheme="minorBidi" w:hAnsiTheme="minorBidi" w:cstheme="minorBidi"/>
          <w:sz w:val="24"/>
          <w:szCs w:val="24"/>
          <w:lang w:val="en-GB"/>
        </w:rPr>
      </w:pP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 xml:space="preserve">          0</w:t>
      </w:r>
      <w:r w:rsidR="00810B9F">
        <w:rPr>
          <w:rFonts w:asciiTheme="minorBidi" w:hAnsiTheme="minorBidi" w:cstheme="minorBidi" w:hint="cs"/>
          <w:sz w:val="24"/>
          <w:szCs w:val="24"/>
          <w:cs/>
          <w:lang w:val="en-GB"/>
        </w:rPr>
        <w:t>9</w:t>
      </w:r>
      <w:r w:rsidR="009528C8" w:rsidRPr="00AA65B7">
        <w:rPr>
          <w:rFonts w:asciiTheme="minorBidi" w:hAnsiTheme="minorBidi" w:cstheme="minorBidi"/>
          <w:sz w:val="24"/>
          <w:szCs w:val="24"/>
          <w:cs/>
          <w:lang w:val="en-GB"/>
        </w:rPr>
        <w:t>. ගරු ප්‍රා.ස.මන්ත්‍රී</w:t>
      </w:r>
      <w:r w:rsidR="009528C8" w:rsidRPr="00AA65B7">
        <w:rPr>
          <w:rFonts w:asciiTheme="minorBidi" w:hAnsiTheme="minorBidi" w:cstheme="minorBidi"/>
          <w:sz w:val="24"/>
          <w:szCs w:val="24"/>
          <w:cs/>
          <w:lang w:val="en-GB"/>
        </w:rPr>
        <w:tab/>
        <w:t>-</w:t>
      </w:r>
      <w:r w:rsidR="00810B9F">
        <w:rPr>
          <w:rFonts w:asciiTheme="minorBidi" w:hAnsiTheme="minorBidi" w:cstheme="minorBidi"/>
          <w:sz w:val="24"/>
          <w:szCs w:val="24"/>
          <w:cs/>
          <w:lang w:val="en-GB"/>
        </w:rPr>
        <w:t xml:space="preserve"> ජේ.ඒ.ප්‍රියන්ත පුෂ්ප කුමාර මහත</w:t>
      </w:r>
      <w:r w:rsidR="00810B9F">
        <w:rPr>
          <w:rFonts w:asciiTheme="minorBidi" w:hAnsiTheme="minorBidi" w:cstheme="minorBidi" w:hint="cs"/>
          <w:sz w:val="24"/>
          <w:szCs w:val="24"/>
          <w:cs/>
          <w:lang w:val="en-GB"/>
        </w:rPr>
        <w:t>ා</w:t>
      </w:r>
    </w:p>
    <w:p w:rsidR="00FA00A7" w:rsidRPr="00AA65B7" w:rsidRDefault="009528C8" w:rsidP="00FA00A7">
      <w:pPr>
        <w:spacing w:after="0" w:line="240" w:lineRule="auto"/>
        <w:rPr>
          <w:rFonts w:asciiTheme="minorBidi" w:hAnsiTheme="minorBidi" w:cstheme="minorBidi"/>
          <w:sz w:val="24"/>
          <w:szCs w:val="24"/>
          <w:lang w:val="en-GB"/>
        </w:rPr>
      </w:pP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ab/>
      </w: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ab/>
      </w:r>
      <w:r w:rsidRPr="00AA65B7">
        <w:rPr>
          <w:rFonts w:asciiTheme="minorBidi" w:hAnsiTheme="minorBidi" w:cstheme="minorBidi"/>
          <w:sz w:val="24"/>
          <w:szCs w:val="24"/>
          <w:lang w:val="en-GB"/>
        </w:rPr>
        <w:t xml:space="preserve">          </w:t>
      </w:r>
      <w:r w:rsidR="00FA00A7" w:rsidRPr="00AA65B7">
        <w:rPr>
          <w:rFonts w:asciiTheme="minorBidi" w:hAnsiTheme="minorBidi" w:cstheme="minorBidi"/>
          <w:sz w:val="24"/>
          <w:szCs w:val="24"/>
          <w:cs/>
          <w:lang w:val="en-GB"/>
        </w:rPr>
        <w:t>10</w:t>
      </w: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>. ගරු ප්‍රා.ස.මන්ත්‍රි</w:t>
      </w: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ab/>
        <w:t>- කේ.ඒ.චමින්ද ප්‍රියදර්ශන කුරුප්පු ආරච්චි මහතා</w:t>
      </w:r>
    </w:p>
    <w:p w:rsidR="009528C8" w:rsidRPr="00AA65B7" w:rsidRDefault="00FA00A7" w:rsidP="00FA00A7">
      <w:pPr>
        <w:spacing w:after="0" w:line="240" w:lineRule="auto"/>
        <w:rPr>
          <w:rFonts w:asciiTheme="minorBidi" w:hAnsiTheme="minorBidi" w:cstheme="minorBidi"/>
          <w:sz w:val="24"/>
          <w:szCs w:val="24"/>
          <w:lang w:val="en-GB"/>
        </w:rPr>
      </w:pP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 xml:space="preserve">                                 </w:t>
      </w:r>
      <w:r w:rsidR="00AC5DC6" w:rsidRPr="00AA65B7">
        <w:rPr>
          <w:rFonts w:asciiTheme="minorBidi" w:hAnsiTheme="minorBidi" w:cstheme="minorBidi"/>
          <w:sz w:val="24"/>
          <w:szCs w:val="24"/>
          <w:cs/>
          <w:lang w:val="en-GB"/>
        </w:rPr>
        <w:t xml:space="preserve"> 11</w:t>
      </w:r>
      <w:r w:rsidR="009528C8" w:rsidRPr="00AA65B7">
        <w:rPr>
          <w:rFonts w:asciiTheme="minorBidi" w:hAnsiTheme="minorBidi" w:cstheme="minorBidi"/>
          <w:sz w:val="24"/>
          <w:szCs w:val="24"/>
          <w:cs/>
          <w:lang w:val="en-GB"/>
        </w:rPr>
        <w:t>. ගරු ප්‍රා.ස.මන්ත්‍රීනී</w:t>
      </w:r>
      <w:r w:rsidR="009528C8" w:rsidRPr="00AA65B7">
        <w:rPr>
          <w:rFonts w:asciiTheme="minorBidi" w:hAnsiTheme="minorBidi" w:cstheme="minorBidi"/>
          <w:sz w:val="24"/>
          <w:szCs w:val="24"/>
          <w:cs/>
          <w:lang w:val="en-GB"/>
        </w:rPr>
        <w:tab/>
        <w:t>- එස්.කේ.ඒ.නීලා කාන්ති මහත්මිය</w:t>
      </w:r>
    </w:p>
    <w:p w:rsidR="009528C8" w:rsidRPr="00AA65B7" w:rsidRDefault="000D2B3F" w:rsidP="009528C8">
      <w:pPr>
        <w:spacing w:after="0" w:line="240" w:lineRule="auto"/>
        <w:rPr>
          <w:rFonts w:asciiTheme="minorBidi" w:hAnsiTheme="minorBidi" w:cstheme="minorBidi"/>
          <w:sz w:val="24"/>
          <w:szCs w:val="24"/>
          <w:lang w:val="en-GB"/>
        </w:rPr>
      </w:pP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ab/>
      </w: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ab/>
        <w:t xml:space="preserve">          </w:t>
      </w:r>
      <w:r w:rsidR="00AC5DC6" w:rsidRPr="00AA65B7">
        <w:rPr>
          <w:rFonts w:asciiTheme="minorBidi" w:hAnsiTheme="minorBidi" w:cstheme="minorBidi"/>
          <w:sz w:val="24"/>
          <w:szCs w:val="24"/>
          <w:cs/>
          <w:lang w:val="en-GB"/>
        </w:rPr>
        <w:t>12</w:t>
      </w: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>. ගරු ප්‍රා.ස.මන්ත්‍රීනී</w:t>
      </w: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ab/>
        <w:t>- ලියනගේ කුමුදුනී රේණුකා මහත්මිය</w:t>
      </w:r>
      <w:r w:rsidR="009528C8" w:rsidRPr="00AA65B7">
        <w:rPr>
          <w:rFonts w:asciiTheme="minorBidi" w:hAnsiTheme="minorBidi" w:cstheme="minorBidi"/>
          <w:sz w:val="24"/>
          <w:szCs w:val="24"/>
          <w:cs/>
          <w:lang w:val="en-GB"/>
        </w:rPr>
        <w:tab/>
      </w:r>
    </w:p>
    <w:p w:rsidR="009528C8" w:rsidRPr="00AA65B7" w:rsidRDefault="009528C8" w:rsidP="009528C8">
      <w:pPr>
        <w:spacing w:after="0" w:line="240" w:lineRule="auto"/>
        <w:ind w:left="1440"/>
        <w:rPr>
          <w:rFonts w:asciiTheme="minorBidi" w:hAnsiTheme="minorBidi" w:cstheme="minorBidi"/>
          <w:sz w:val="24"/>
          <w:szCs w:val="24"/>
          <w:lang w:val="en-GB"/>
        </w:rPr>
      </w:pP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 xml:space="preserve">          </w:t>
      </w:r>
    </w:p>
    <w:p w:rsidR="009528C8" w:rsidRPr="00AA65B7" w:rsidRDefault="009528C8" w:rsidP="009528C8">
      <w:pPr>
        <w:spacing w:after="0" w:line="240" w:lineRule="auto"/>
        <w:ind w:left="1440"/>
        <w:rPr>
          <w:rFonts w:asciiTheme="minorBidi" w:hAnsiTheme="minorBidi" w:cstheme="minorBidi"/>
          <w:b/>
          <w:bCs/>
          <w:sz w:val="24"/>
          <w:szCs w:val="24"/>
          <w:u w:val="single"/>
          <w:lang w:val="en-GB"/>
        </w:rPr>
      </w:pPr>
    </w:p>
    <w:p w:rsidR="009528C8" w:rsidRPr="00AA65B7" w:rsidRDefault="009528C8" w:rsidP="009528C8">
      <w:pPr>
        <w:spacing w:after="0" w:line="240" w:lineRule="auto"/>
        <w:rPr>
          <w:rFonts w:asciiTheme="minorBidi" w:hAnsiTheme="minorBidi" w:cstheme="minorBidi"/>
          <w:sz w:val="24"/>
          <w:szCs w:val="24"/>
          <w:lang w:val="en-GB"/>
        </w:rPr>
      </w:pPr>
      <w:r w:rsidRPr="00AA65B7">
        <w:rPr>
          <w:rFonts w:asciiTheme="minorBidi" w:hAnsiTheme="minorBidi" w:cstheme="minorBidi"/>
          <w:b/>
          <w:bCs/>
          <w:sz w:val="24"/>
          <w:szCs w:val="24"/>
          <w:u w:val="single"/>
          <w:cs/>
          <w:lang w:val="en-GB"/>
        </w:rPr>
        <w:t>නිලධාරින්:-</w:t>
      </w: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ab/>
        <w:t xml:space="preserve">          01.ලේකම්</w:t>
      </w: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ab/>
      </w: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ab/>
        <w:t xml:space="preserve">        </w:t>
      </w:r>
      <w:r w:rsidR="00810B9F">
        <w:rPr>
          <w:rFonts w:asciiTheme="minorBidi" w:hAnsiTheme="minorBidi" w:cstheme="minorBidi" w:hint="cs"/>
          <w:sz w:val="24"/>
          <w:szCs w:val="24"/>
          <w:cs/>
          <w:lang w:val="en-GB"/>
        </w:rPr>
        <w:t xml:space="preserve"> </w:t>
      </w: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>- කේ.බී.ටී.කේ.ගුණතිලක මිය</w:t>
      </w: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ab/>
      </w:r>
    </w:p>
    <w:p w:rsidR="009528C8" w:rsidRPr="00AA65B7" w:rsidRDefault="00730FCE" w:rsidP="009528C8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val="en-GB"/>
        </w:rPr>
      </w:pP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ab/>
        <w:t xml:space="preserve">          </w:t>
      </w: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ab/>
        <w:t xml:space="preserve">         </w:t>
      </w:r>
      <w:r w:rsidR="009528C8" w:rsidRPr="00AA65B7">
        <w:rPr>
          <w:rFonts w:asciiTheme="minorBidi" w:hAnsiTheme="minorBidi" w:cstheme="minorBidi"/>
          <w:sz w:val="24"/>
          <w:szCs w:val="24"/>
          <w:cs/>
          <w:lang w:val="en-GB"/>
        </w:rPr>
        <w:t>02.වැඩ අධිකාරි</w:t>
      </w:r>
      <w:r w:rsidR="009528C8" w:rsidRPr="00AA65B7">
        <w:rPr>
          <w:rFonts w:asciiTheme="minorBidi" w:hAnsiTheme="minorBidi" w:cstheme="minorBidi"/>
          <w:sz w:val="24"/>
          <w:szCs w:val="24"/>
          <w:cs/>
          <w:lang w:val="en-GB"/>
        </w:rPr>
        <w:tab/>
      </w:r>
      <w:r w:rsidR="009528C8" w:rsidRPr="00AA65B7">
        <w:rPr>
          <w:rFonts w:asciiTheme="minorBidi" w:hAnsiTheme="minorBidi" w:cstheme="minorBidi"/>
          <w:sz w:val="24"/>
          <w:szCs w:val="24"/>
          <w:cs/>
          <w:lang w:val="en-GB"/>
        </w:rPr>
        <w:tab/>
        <w:t xml:space="preserve">        - ඩබ්.ඒ.පී.විජේකාන්ත මහතා</w:t>
      </w:r>
    </w:p>
    <w:p w:rsidR="009528C8" w:rsidRPr="00AA65B7" w:rsidRDefault="00810B9F" w:rsidP="009528C8">
      <w:pPr>
        <w:spacing w:after="0" w:line="240" w:lineRule="auto"/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Theme="minorBidi" w:hAnsiTheme="minorBidi" w:cstheme="minorBidi"/>
          <w:sz w:val="24"/>
          <w:szCs w:val="24"/>
          <w:cs/>
          <w:lang w:val="en-GB"/>
        </w:rPr>
        <w:tab/>
      </w:r>
      <w:r>
        <w:rPr>
          <w:rFonts w:asciiTheme="minorBidi" w:hAnsiTheme="minorBidi" w:cstheme="minorBidi"/>
          <w:sz w:val="24"/>
          <w:szCs w:val="24"/>
          <w:cs/>
          <w:lang w:val="en-GB"/>
        </w:rPr>
        <w:tab/>
        <w:t xml:space="preserve">          03.</w:t>
      </w:r>
      <w:r w:rsidR="009528C8" w:rsidRPr="00AA65B7">
        <w:rPr>
          <w:rFonts w:asciiTheme="minorBidi" w:hAnsiTheme="minorBidi" w:cstheme="minorBidi"/>
          <w:sz w:val="24"/>
          <w:szCs w:val="24"/>
          <w:cs/>
          <w:lang w:val="en-GB"/>
        </w:rPr>
        <w:t xml:space="preserve">කළ. සේවා නිලධාරී          </w:t>
      </w:r>
      <w:r>
        <w:rPr>
          <w:rFonts w:asciiTheme="minorBidi" w:hAnsiTheme="minorBidi" w:cstheme="minorBidi" w:hint="cs"/>
          <w:sz w:val="24"/>
          <w:szCs w:val="24"/>
          <w:cs/>
          <w:lang w:val="en-GB"/>
        </w:rPr>
        <w:t xml:space="preserve">  </w:t>
      </w:r>
      <w:r w:rsidR="009528C8" w:rsidRPr="00AA65B7">
        <w:rPr>
          <w:rFonts w:asciiTheme="minorBidi" w:hAnsiTheme="minorBidi" w:cstheme="minorBidi"/>
          <w:sz w:val="24"/>
          <w:szCs w:val="24"/>
          <w:cs/>
          <w:lang w:val="en-GB"/>
        </w:rPr>
        <w:t>- පී.ජී.ප්‍රියංගනී මිය</w:t>
      </w:r>
      <w:r w:rsidR="009528C8" w:rsidRPr="00AA65B7">
        <w:rPr>
          <w:rFonts w:asciiTheme="minorBidi" w:hAnsiTheme="minorBidi" w:cstheme="minorBidi"/>
          <w:sz w:val="24"/>
          <w:szCs w:val="24"/>
          <w:cs/>
          <w:lang w:val="en-GB"/>
        </w:rPr>
        <w:tab/>
      </w:r>
    </w:p>
    <w:p w:rsidR="00730FCE" w:rsidRPr="00AA65B7" w:rsidRDefault="00730FCE" w:rsidP="009528C8">
      <w:pPr>
        <w:spacing w:after="0" w:line="240" w:lineRule="auto"/>
        <w:rPr>
          <w:rFonts w:asciiTheme="minorBidi" w:hAnsiTheme="minorBidi" w:cstheme="minorBidi"/>
          <w:sz w:val="24"/>
          <w:szCs w:val="24"/>
          <w:lang w:val="en-GB"/>
        </w:rPr>
      </w:pP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 xml:space="preserve">                                  04.මාර්ග පරිපාලක </w:t>
      </w: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ab/>
        <w:t xml:space="preserve">       </w:t>
      </w:r>
      <w:r w:rsidR="00810B9F">
        <w:rPr>
          <w:rFonts w:asciiTheme="minorBidi" w:hAnsiTheme="minorBidi" w:cstheme="minorBidi" w:hint="cs"/>
          <w:sz w:val="24"/>
          <w:szCs w:val="24"/>
          <w:cs/>
          <w:lang w:val="en-GB"/>
        </w:rPr>
        <w:t xml:space="preserve"> </w:t>
      </w: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 xml:space="preserve"> - අයි.ඒ.ඩී.අෂේන් රන්දික මයා</w:t>
      </w:r>
    </w:p>
    <w:p w:rsidR="00730FCE" w:rsidRPr="00AA65B7" w:rsidRDefault="00730FCE" w:rsidP="009528C8">
      <w:pPr>
        <w:spacing w:after="0" w:line="240" w:lineRule="auto"/>
        <w:rPr>
          <w:rFonts w:asciiTheme="minorBidi" w:hAnsiTheme="minorBidi" w:cstheme="minorBidi"/>
          <w:sz w:val="24"/>
          <w:szCs w:val="24"/>
          <w:lang w:val="en-GB"/>
        </w:rPr>
      </w:pP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 xml:space="preserve">                                  05.විදුලි පරිපාලක                   - එච්.එන්.එම්.නිස්සංක මයා</w:t>
      </w:r>
    </w:p>
    <w:p w:rsidR="009528C8" w:rsidRPr="00AA65B7" w:rsidRDefault="00AC5DC6" w:rsidP="00037E33">
      <w:pPr>
        <w:spacing w:after="0" w:line="240" w:lineRule="auto"/>
        <w:rPr>
          <w:rFonts w:asciiTheme="minorBidi" w:hAnsiTheme="minorBidi" w:cstheme="minorBidi"/>
          <w:sz w:val="24"/>
          <w:szCs w:val="24"/>
          <w:lang w:val="en-GB"/>
        </w:rPr>
      </w:pP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ab/>
      </w:r>
      <w:r w:rsidRPr="00AA65B7">
        <w:rPr>
          <w:rFonts w:asciiTheme="minorBidi" w:hAnsiTheme="minorBidi" w:cstheme="minorBidi"/>
          <w:sz w:val="24"/>
          <w:szCs w:val="24"/>
          <w:cs/>
          <w:lang w:val="en-GB"/>
        </w:rPr>
        <w:tab/>
        <w:t xml:space="preserve">          </w:t>
      </w:r>
    </w:p>
    <w:p w:rsidR="00440833" w:rsidRPr="001B45D7" w:rsidRDefault="00B26594" w:rsidP="001B45D7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cs/>
        </w:rPr>
      </w:pPr>
      <w:r w:rsidRPr="001B45D7">
        <w:rPr>
          <w:rFonts w:asciiTheme="minorBidi" w:hAnsiTheme="minorBidi" w:cstheme="minorBidi"/>
          <w:sz w:val="24"/>
          <w:szCs w:val="24"/>
          <w:cs/>
        </w:rPr>
        <w:t xml:space="preserve">පහත සඳහන් </w:t>
      </w:r>
      <w:r w:rsidRPr="001B45D7">
        <w:rPr>
          <w:rFonts w:asciiTheme="minorBidi" w:hAnsiTheme="minorBidi" w:cstheme="minorBidi"/>
          <w:sz w:val="24"/>
          <w:szCs w:val="24"/>
          <w:cs/>
          <w:lang w:val="en-GB"/>
        </w:rPr>
        <w:t>ව්‍යාපෘති ඇස්තමේන්තු පිළිගෙන අනුමත කිරීම සඳහා ඉදිරිපත් කර තිබුණි.</w:t>
      </w:r>
      <w:r w:rsidR="00A54B10" w:rsidRPr="001B45D7">
        <w:rPr>
          <w:rFonts w:asciiTheme="minorBidi" w:hAnsiTheme="minorBidi" w:cstheme="minorBidi"/>
          <w:cs/>
        </w:rPr>
        <w:t xml:space="preserve">     </w:t>
      </w:r>
      <w:r w:rsidR="00CF2FDF" w:rsidRPr="001B45D7">
        <w:rPr>
          <w:rFonts w:asciiTheme="minorBidi" w:hAnsiTheme="minorBidi" w:cstheme="minorBidi"/>
          <w:cs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4962"/>
        <w:gridCol w:w="1275"/>
        <w:gridCol w:w="1539"/>
        <w:gridCol w:w="162"/>
      </w:tblGrid>
      <w:tr w:rsidR="00440833" w:rsidRPr="00AA65B7" w:rsidTr="004473E5">
        <w:trPr>
          <w:gridAfter w:val="1"/>
          <w:wAfter w:w="162" w:type="dxa"/>
        </w:trPr>
        <w:tc>
          <w:tcPr>
            <w:tcW w:w="850" w:type="dxa"/>
          </w:tcPr>
          <w:p w:rsidR="00440833" w:rsidRPr="00AA65B7" w:rsidRDefault="00440833" w:rsidP="004473E5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AA65B7">
              <w:rPr>
                <w:rFonts w:asciiTheme="minorBidi" w:hAnsiTheme="minorBidi" w:cstheme="minorBidi"/>
                <w:sz w:val="24"/>
                <w:szCs w:val="24"/>
                <w:cs/>
              </w:rPr>
              <w:t>තීරණ අංකය</w:t>
            </w:r>
          </w:p>
        </w:tc>
        <w:tc>
          <w:tcPr>
            <w:tcW w:w="4962" w:type="dxa"/>
          </w:tcPr>
          <w:p w:rsidR="00440833" w:rsidRPr="00AA65B7" w:rsidRDefault="00440833" w:rsidP="004473E5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AA65B7">
              <w:rPr>
                <w:rFonts w:asciiTheme="minorBidi" w:hAnsiTheme="minorBidi" w:cstheme="minorBidi"/>
                <w:sz w:val="24"/>
                <w:szCs w:val="24"/>
                <w:cs/>
              </w:rPr>
              <w:t>ව්‍යාපෘතිය</w:t>
            </w:r>
          </w:p>
        </w:tc>
        <w:tc>
          <w:tcPr>
            <w:tcW w:w="1275" w:type="dxa"/>
          </w:tcPr>
          <w:p w:rsidR="00440833" w:rsidRPr="00AA65B7" w:rsidRDefault="00440833" w:rsidP="004473E5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AA65B7">
              <w:rPr>
                <w:rFonts w:asciiTheme="minorBidi" w:hAnsiTheme="minorBidi" w:cstheme="minorBidi"/>
                <w:sz w:val="24"/>
                <w:szCs w:val="24"/>
                <w:cs/>
              </w:rPr>
              <w:t>ප්‍රතිපාදන ස්වභාවය</w:t>
            </w:r>
          </w:p>
        </w:tc>
        <w:tc>
          <w:tcPr>
            <w:tcW w:w="1539" w:type="dxa"/>
          </w:tcPr>
          <w:p w:rsidR="00440833" w:rsidRPr="00AA65B7" w:rsidRDefault="00440833" w:rsidP="004473E5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AA65B7">
              <w:rPr>
                <w:rFonts w:asciiTheme="minorBidi" w:hAnsiTheme="minorBidi" w:cstheme="minorBidi"/>
                <w:sz w:val="24"/>
                <w:szCs w:val="24"/>
                <w:cs/>
              </w:rPr>
              <w:t>මුදල රු.</w:t>
            </w:r>
          </w:p>
        </w:tc>
      </w:tr>
      <w:tr w:rsidR="00440833" w:rsidRPr="00AA65B7" w:rsidTr="004473E5">
        <w:trPr>
          <w:gridAfter w:val="1"/>
          <w:wAfter w:w="162" w:type="dxa"/>
        </w:trPr>
        <w:tc>
          <w:tcPr>
            <w:tcW w:w="850" w:type="dxa"/>
          </w:tcPr>
          <w:p w:rsidR="00440833" w:rsidRPr="00AA65B7" w:rsidRDefault="00440833" w:rsidP="004473E5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AA65B7">
              <w:rPr>
                <w:rFonts w:asciiTheme="minorBidi" w:hAnsiTheme="minorBidi" w:cstheme="minorBidi"/>
                <w:sz w:val="24"/>
                <w:szCs w:val="24"/>
                <w:cs/>
              </w:rPr>
              <w:t>1:01</w:t>
            </w:r>
          </w:p>
        </w:tc>
        <w:tc>
          <w:tcPr>
            <w:tcW w:w="4962" w:type="dxa"/>
          </w:tcPr>
          <w:p w:rsidR="00440833" w:rsidRPr="00AA65B7" w:rsidRDefault="00440833" w:rsidP="004473E5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AA65B7">
              <w:rPr>
                <w:rFonts w:asciiTheme="minorBidi" w:hAnsiTheme="minorBidi" w:cstheme="minorBidi"/>
                <w:sz w:val="24"/>
                <w:szCs w:val="24"/>
                <w:cs/>
              </w:rPr>
              <w:t>මත්තෙගොඩ බටහිර ග්‍රාම සේවා වසමේ ලෝටස් මාර්ගය ඉදිරිපස 342</w:t>
            </w:r>
            <w:r w:rsidR="00991095" w:rsidRPr="00AA65B7">
              <w:rPr>
                <w:rFonts w:asciiTheme="minorBidi" w:hAnsiTheme="minorBidi" w:cstheme="minorBidi"/>
                <w:sz w:val="24"/>
                <w:szCs w:val="24"/>
                <w:cs/>
              </w:rPr>
              <w:t>බස් මාර්ගය ඉතිරි කොටස සංවර්ධනය කිරීම</w:t>
            </w:r>
          </w:p>
        </w:tc>
        <w:tc>
          <w:tcPr>
            <w:tcW w:w="1275" w:type="dxa"/>
          </w:tcPr>
          <w:p w:rsidR="00440833" w:rsidRPr="00AA65B7" w:rsidRDefault="00440833" w:rsidP="004473E5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AA65B7">
              <w:rPr>
                <w:rFonts w:asciiTheme="minorBidi" w:hAnsiTheme="minorBidi" w:cstheme="minorBidi"/>
                <w:sz w:val="24"/>
                <w:szCs w:val="24"/>
                <w:cs/>
              </w:rPr>
              <w:t>සභා</w:t>
            </w:r>
          </w:p>
        </w:tc>
        <w:tc>
          <w:tcPr>
            <w:tcW w:w="1539" w:type="dxa"/>
          </w:tcPr>
          <w:p w:rsidR="00440833" w:rsidRPr="00AA65B7" w:rsidRDefault="00991095" w:rsidP="004473E5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AA65B7">
              <w:rPr>
                <w:rFonts w:asciiTheme="minorBidi" w:hAnsiTheme="minorBidi" w:cstheme="minorBidi"/>
                <w:sz w:val="24"/>
                <w:szCs w:val="24"/>
                <w:cs/>
              </w:rPr>
              <w:t>198</w:t>
            </w:r>
            <w:r w:rsidR="00440833" w:rsidRPr="00AA65B7">
              <w:rPr>
                <w:rFonts w:asciiTheme="minorBidi" w:hAnsiTheme="minorBidi" w:cstheme="minorBidi"/>
                <w:sz w:val="24"/>
                <w:szCs w:val="24"/>
                <w:cs/>
              </w:rPr>
              <w:t>,000,.00</w:t>
            </w:r>
          </w:p>
        </w:tc>
      </w:tr>
      <w:tr w:rsidR="00440833" w:rsidRPr="00AA65B7" w:rsidTr="004473E5">
        <w:trPr>
          <w:gridAfter w:val="1"/>
          <w:wAfter w:w="162" w:type="dxa"/>
        </w:trPr>
        <w:tc>
          <w:tcPr>
            <w:tcW w:w="850" w:type="dxa"/>
          </w:tcPr>
          <w:p w:rsidR="00440833" w:rsidRPr="00AA65B7" w:rsidRDefault="00991095" w:rsidP="004473E5">
            <w:pPr>
              <w:rPr>
                <w:rFonts w:asciiTheme="minorBidi" w:hAnsiTheme="minorBidi" w:cstheme="minorBidi"/>
                <w:color w:val="FF0000"/>
                <w:sz w:val="24"/>
                <w:szCs w:val="24"/>
                <w:cs/>
              </w:rPr>
            </w:pPr>
            <w:r w:rsidRPr="00AA65B7">
              <w:rPr>
                <w:rFonts w:asciiTheme="minorBidi" w:hAnsiTheme="minorBidi" w:cstheme="minorBidi"/>
                <w:sz w:val="24"/>
                <w:szCs w:val="24"/>
                <w:cs/>
              </w:rPr>
              <w:t>1:02</w:t>
            </w:r>
          </w:p>
        </w:tc>
        <w:tc>
          <w:tcPr>
            <w:tcW w:w="4962" w:type="dxa"/>
          </w:tcPr>
          <w:p w:rsidR="00440833" w:rsidRPr="00AA65B7" w:rsidRDefault="00991095" w:rsidP="004473E5">
            <w:pPr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AA65B7">
              <w:rPr>
                <w:rFonts w:asciiTheme="minorBidi" w:hAnsiTheme="minorBidi" w:cstheme="minorBidi"/>
                <w:sz w:val="24"/>
                <w:szCs w:val="24"/>
                <w:cs/>
              </w:rPr>
              <w:t>ගලවිලවත්ත උතුර ග්‍රාම නිලධාරි වසමට අයත් හෝමාගම රෝහල පාර අතුරු මාර්ගය සංවර්ධනය කිරීම</w:t>
            </w:r>
          </w:p>
        </w:tc>
        <w:tc>
          <w:tcPr>
            <w:tcW w:w="1275" w:type="dxa"/>
          </w:tcPr>
          <w:p w:rsidR="00440833" w:rsidRPr="00AA65B7" w:rsidRDefault="00440833" w:rsidP="004473E5">
            <w:pPr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AA65B7">
              <w:rPr>
                <w:rFonts w:asciiTheme="minorBidi" w:hAnsiTheme="minorBidi" w:cstheme="minorBidi"/>
                <w:sz w:val="24"/>
                <w:szCs w:val="24"/>
                <w:cs/>
              </w:rPr>
              <w:t>සභා</w:t>
            </w:r>
          </w:p>
        </w:tc>
        <w:tc>
          <w:tcPr>
            <w:tcW w:w="1539" w:type="dxa"/>
          </w:tcPr>
          <w:p w:rsidR="00440833" w:rsidRPr="00AA65B7" w:rsidRDefault="00991095" w:rsidP="004473E5">
            <w:pPr>
              <w:jc w:val="right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AA65B7">
              <w:rPr>
                <w:rFonts w:asciiTheme="minorBidi" w:hAnsiTheme="minorBidi" w:cstheme="minorBidi"/>
                <w:sz w:val="24"/>
                <w:szCs w:val="24"/>
                <w:cs/>
              </w:rPr>
              <w:t>1,085,000</w:t>
            </w:r>
            <w:r w:rsidR="00440833" w:rsidRPr="00AA65B7">
              <w:rPr>
                <w:rFonts w:asciiTheme="minorBidi" w:hAnsiTheme="minorBidi" w:cstheme="minorBidi"/>
                <w:sz w:val="24"/>
                <w:szCs w:val="24"/>
                <w:cs/>
              </w:rPr>
              <w:t>.00</w:t>
            </w:r>
          </w:p>
        </w:tc>
      </w:tr>
      <w:tr w:rsidR="001B45D7" w:rsidTr="004473E5">
        <w:tc>
          <w:tcPr>
            <w:tcW w:w="850" w:type="dxa"/>
            <w:vAlign w:val="center"/>
          </w:tcPr>
          <w:p w:rsidR="001B45D7" w:rsidRDefault="001B45D7" w:rsidP="004473E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1:03</w:t>
            </w:r>
          </w:p>
        </w:tc>
        <w:tc>
          <w:tcPr>
            <w:tcW w:w="4962" w:type="dxa"/>
            <w:vAlign w:val="center"/>
          </w:tcPr>
          <w:p w:rsidR="001B45D7" w:rsidRDefault="001B45D7" w:rsidP="004473E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පනාගොඩ රොමියෙල් මාවත 8වන පටුමග </w:t>
            </w:r>
            <w:r>
              <w:rPr>
                <w:rFonts w:hint="cs"/>
                <w:sz w:val="24"/>
                <w:szCs w:val="24"/>
                <w:cs/>
              </w:rPr>
              <w:lastRenderedPageBreak/>
              <w:t>සංවර්ධනය කිරීම</w:t>
            </w:r>
          </w:p>
        </w:tc>
        <w:tc>
          <w:tcPr>
            <w:tcW w:w="1275" w:type="dxa"/>
            <w:vAlign w:val="center"/>
          </w:tcPr>
          <w:p w:rsidR="001B45D7" w:rsidRDefault="001B45D7" w:rsidP="004473E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සභා</w:t>
            </w:r>
          </w:p>
        </w:tc>
        <w:tc>
          <w:tcPr>
            <w:tcW w:w="1701" w:type="dxa"/>
            <w:gridSpan w:val="2"/>
            <w:vAlign w:val="center"/>
          </w:tcPr>
          <w:p w:rsidR="001B45D7" w:rsidRDefault="001B45D7" w:rsidP="004473E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420,000,.00</w:t>
            </w:r>
          </w:p>
        </w:tc>
      </w:tr>
      <w:tr w:rsidR="001B45D7" w:rsidTr="004473E5">
        <w:tc>
          <w:tcPr>
            <w:tcW w:w="850" w:type="dxa"/>
            <w:vAlign w:val="center"/>
          </w:tcPr>
          <w:p w:rsidR="001B45D7" w:rsidRPr="000B2C6B" w:rsidRDefault="001B45D7" w:rsidP="004473E5">
            <w:pPr>
              <w:rPr>
                <w:color w:val="FF0000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1:04</w:t>
            </w:r>
          </w:p>
        </w:tc>
        <w:tc>
          <w:tcPr>
            <w:tcW w:w="4962" w:type="dxa"/>
            <w:vAlign w:val="center"/>
          </w:tcPr>
          <w:p w:rsidR="001B45D7" w:rsidRDefault="001B45D7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පනාගොඩ පොදු සුසාන භූමියේ හරිත වන සංරක්ෂණ වගාව සඳහා යොජිත කොටසේ ආරක්ෂිත වැට ඉදිකිරීම</w:t>
            </w:r>
          </w:p>
        </w:tc>
        <w:tc>
          <w:tcPr>
            <w:tcW w:w="1275" w:type="dxa"/>
            <w:vAlign w:val="center"/>
          </w:tcPr>
          <w:p w:rsidR="001B45D7" w:rsidRDefault="001B45D7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701" w:type="dxa"/>
            <w:gridSpan w:val="2"/>
            <w:vAlign w:val="center"/>
          </w:tcPr>
          <w:p w:rsidR="001B45D7" w:rsidRDefault="001B45D7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650,000.00</w:t>
            </w:r>
          </w:p>
        </w:tc>
      </w:tr>
      <w:tr w:rsidR="001B45D7" w:rsidTr="004473E5">
        <w:tc>
          <w:tcPr>
            <w:tcW w:w="850" w:type="dxa"/>
            <w:vAlign w:val="center"/>
          </w:tcPr>
          <w:p w:rsidR="001B45D7" w:rsidRPr="000B2C6B" w:rsidRDefault="001B45D7" w:rsidP="004473E5">
            <w:pPr>
              <w:rPr>
                <w:color w:val="FF0000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1:05</w:t>
            </w:r>
          </w:p>
        </w:tc>
        <w:tc>
          <w:tcPr>
            <w:tcW w:w="4962" w:type="dxa"/>
            <w:vAlign w:val="center"/>
          </w:tcPr>
          <w:p w:rsidR="001B45D7" w:rsidRDefault="001B45D7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කිරිබේරියකැලේ කුරුඳුවත්ත 523/26 නිවස අසල කාණු පද්ධතිය ඉදිකිරීම</w:t>
            </w:r>
          </w:p>
        </w:tc>
        <w:tc>
          <w:tcPr>
            <w:tcW w:w="1275" w:type="dxa"/>
            <w:vAlign w:val="center"/>
          </w:tcPr>
          <w:p w:rsidR="001B45D7" w:rsidRDefault="001B45D7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701" w:type="dxa"/>
            <w:gridSpan w:val="2"/>
            <w:vAlign w:val="center"/>
          </w:tcPr>
          <w:p w:rsidR="001B45D7" w:rsidRDefault="001B45D7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1,205,000.00</w:t>
            </w:r>
          </w:p>
        </w:tc>
      </w:tr>
      <w:tr w:rsidR="001B45D7" w:rsidTr="004473E5">
        <w:tc>
          <w:tcPr>
            <w:tcW w:w="850" w:type="dxa"/>
            <w:vAlign w:val="center"/>
          </w:tcPr>
          <w:p w:rsidR="001B45D7" w:rsidRPr="000B2C6B" w:rsidRDefault="001B45D7" w:rsidP="004473E5">
            <w:pPr>
              <w:rPr>
                <w:color w:val="FF0000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1:06</w:t>
            </w:r>
          </w:p>
        </w:tc>
        <w:tc>
          <w:tcPr>
            <w:tcW w:w="4962" w:type="dxa"/>
            <w:vAlign w:val="center"/>
          </w:tcPr>
          <w:p w:rsidR="001B45D7" w:rsidRDefault="001B45D7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හයිලෙවල්  පාරේ භාවනා මධ්‍යස්ථානය අසල හා නඩුහේන මාර්ගයේ ඉදිරිපිට මාර්ගවල ඉතිරි කොටස් සංවර්ධනය කිරීම</w:t>
            </w:r>
          </w:p>
        </w:tc>
        <w:tc>
          <w:tcPr>
            <w:tcW w:w="1275" w:type="dxa"/>
            <w:vAlign w:val="center"/>
          </w:tcPr>
          <w:p w:rsidR="001B45D7" w:rsidRDefault="001B45D7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701" w:type="dxa"/>
            <w:gridSpan w:val="2"/>
            <w:vAlign w:val="center"/>
          </w:tcPr>
          <w:p w:rsidR="001B45D7" w:rsidRDefault="001B45D7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39,500.00</w:t>
            </w:r>
          </w:p>
        </w:tc>
      </w:tr>
      <w:tr w:rsidR="001B45D7" w:rsidTr="004473E5">
        <w:tc>
          <w:tcPr>
            <w:tcW w:w="850" w:type="dxa"/>
            <w:vAlign w:val="center"/>
          </w:tcPr>
          <w:p w:rsidR="001B45D7" w:rsidRPr="0000711C" w:rsidRDefault="001B45D7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1:07</w:t>
            </w:r>
          </w:p>
        </w:tc>
        <w:tc>
          <w:tcPr>
            <w:tcW w:w="4962" w:type="dxa"/>
            <w:vAlign w:val="center"/>
          </w:tcPr>
          <w:p w:rsidR="001B45D7" w:rsidRDefault="001B45D7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මීගොඩ දහම් මාවත අතුරු මාර්ගය ඉතිරි කොටස සංවර්ධනය කිරීම</w:t>
            </w:r>
          </w:p>
        </w:tc>
        <w:tc>
          <w:tcPr>
            <w:tcW w:w="1275" w:type="dxa"/>
            <w:vAlign w:val="center"/>
          </w:tcPr>
          <w:p w:rsidR="001B45D7" w:rsidRDefault="001B45D7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701" w:type="dxa"/>
            <w:gridSpan w:val="2"/>
            <w:vAlign w:val="center"/>
          </w:tcPr>
          <w:p w:rsidR="001B45D7" w:rsidRDefault="001B45D7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930,000.00</w:t>
            </w:r>
          </w:p>
        </w:tc>
      </w:tr>
      <w:tr w:rsidR="001B45D7" w:rsidTr="004473E5">
        <w:tc>
          <w:tcPr>
            <w:tcW w:w="850" w:type="dxa"/>
            <w:vAlign w:val="center"/>
          </w:tcPr>
          <w:p w:rsidR="001B45D7" w:rsidRPr="0000711C" w:rsidRDefault="001B45D7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1:08</w:t>
            </w:r>
          </w:p>
        </w:tc>
        <w:tc>
          <w:tcPr>
            <w:tcW w:w="4962" w:type="dxa"/>
            <w:vAlign w:val="center"/>
          </w:tcPr>
          <w:p w:rsidR="001B45D7" w:rsidRDefault="001B45D7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පිටිපන උතුර මොරගහහේන පාරේ දෙණිය පාර ඉදිරිපිට වෑකොට්ටනුව‍ පොදු නාන ළිඳ සංවර්ධනය කිරීම</w:t>
            </w:r>
          </w:p>
        </w:tc>
        <w:tc>
          <w:tcPr>
            <w:tcW w:w="1275" w:type="dxa"/>
            <w:vAlign w:val="center"/>
          </w:tcPr>
          <w:p w:rsidR="001B45D7" w:rsidRDefault="001B45D7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701" w:type="dxa"/>
            <w:gridSpan w:val="2"/>
            <w:vAlign w:val="center"/>
          </w:tcPr>
          <w:p w:rsidR="001B45D7" w:rsidRDefault="001B45D7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1,060,000.00</w:t>
            </w:r>
          </w:p>
        </w:tc>
      </w:tr>
      <w:tr w:rsidR="001B45D7" w:rsidTr="004473E5">
        <w:tc>
          <w:tcPr>
            <w:tcW w:w="850" w:type="dxa"/>
            <w:vAlign w:val="center"/>
          </w:tcPr>
          <w:p w:rsidR="001B45D7" w:rsidRPr="0000711C" w:rsidRDefault="001B45D7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1:09</w:t>
            </w:r>
          </w:p>
        </w:tc>
        <w:tc>
          <w:tcPr>
            <w:tcW w:w="4962" w:type="dxa"/>
            <w:vAlign w:val="center"/>
          </w:tcPr>
          <w:p w:rsidR="001B45D7" w:rsidRDefault="001B45D7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කිතුලවිල රණසිංහ ස්ටෝර්ස් ළඟින් වැටී ඇති කිතුලවිල දෙණිය මාර්ගය සංවර්ධනය කිරීම</w:t>
            </w:r>
          </w:p>
        </w:tc>
        <w:tc>
          <w:tcPr>
            <w:tcW w:w="1275" w:type="dxa"/>
            <w:vAlign w:val="center"/>
          </w:tcPr>
          <w:p w:rsidR="001B45D7" w:rsidRDefault="001B45D7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701" w:type="dxa"/>
            <w:gridSpan w:val="2"/>
            <w:vAlign w:val="center"/>
          </w:tcPr>
          <w:p w:rsidR="001B45D7" w:rsidRDefault="001B45D7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562,000.00</w:t>
            </w:r>
          </w:p>
        </w:tc>
      </w:tr>
      <w:tr w:rsidR="007E583B" w:rsidTr="004473E5">
        <w:tc>
          <w:tcPr>
            <w:tcW w:w="850" w:type="dxa"/>
            <w:vAlign w:val="center"/>
          </w:tcPr>
          <w:p w:rsidR="007E583B" w:rsidRDefault="007E583B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1:10</w:t>
            </w:r>
          </w:p>
        </w:tc>
        <w:tc>
          <w:tcPr>
            <w:tcW w:w="4962" w:type="dxa"/>
            <w:vAlign w:val="center"/>
          </w:tcPr>
          <w:p w:rsidR="007E583B" w:rsidRDefault="007E583B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හබරකඩ රණාල පාර පිංළිඳ පාර අතුරු මාර්ගයේ පැති බැම්ම ඉදිකිරීම</w:t>
            </w:r>
          </w:p>
        </w:tc>
        <w:tc>
          <w:tcPr>
            <w:tcW w:w="1275" w:type="dxa"/>
            <w:vAlign w:val="center"/>
          </w:tcPr>
          <w:p w:rsidR="007E583B" w:rsidRDefault="007E583B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701" w:type="dxa"/>
            <w:gridSpan w:val="2"/>
            <w:vAlign w:val="center"/>
          </w:tcPr>
          <w:p w:rsidR="007E583B" w:rsidRDefault="007E583B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2,000,000.00</w:t>
            </w:r>
          </w:p>
        </w:tc>
      </w:tr>
      <w:tr w:rsidR="001328FC" w:rsidTr="004473E5">
        <w:tc>
          <w:tcPr>
            <w:tcW w:w="850" w:type="dxa"/>
            <w:vAlign w:val="center"/>
          </w:tcPr>
          <w:p w:rsidR="001328FC" w:rsidRPr="00D84530" w:rsidRDefault="001328FC" w:rsidP="004473E5">
            <w:pPr>
              <w:rPr>
                <w:sz w:val="24"/>
                <w:szCs w:val="24"/>
                <w:cs/>
              </w:rPr>
            </w:pPr>
            <w:r w:rsidRPr="00D84530">
              <w:rPr>
                <w:rFonts w:hint="cs"/>
                <w:sz w:val="24"/>
                <w:szCs w:val="24"/>
                <w:cs/>
              </w:rPr>
              <w:t>1:11</w:t>
            </w:r>
          </w:p>
        </w:tc>
        <w:tc>
          <w:tcPr>
            <w:tcW w:w="4962" w:type="dxa"/>
            <w:vAlign w:val="center"/>
          </w:tcPr>
          <w:p w:rsidR="001328FC" w:rsidRDefault="001328FC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මුල්ලේගම උතුර ඇටහෙරලියවත්ත මාර්ගය ඉතිරි කොටස සංවර්ධනය කිරීම</w:t>
            </w:r>
          </w:p>
        </w:tc>
        <w:tc>
          <w:tcPr>
            <w:tcW w:w="1275" w:type="dxa"/>
            <w:vAlign w:val="center"/>
          </w:tcPr>
          <w:p w:rsidR="001328FC" w:rsidRDefault="001328FC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701" w:type="dxa"/>
            <w:gridSpan w:val="2"/>
            <w:vAlign w:val="center"/>
          </w:tcPr>
          <w:p w:rsidR="001328FC" w:rsidRDefault="001328FC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387,000.00</w:t>
            </w:r>
          </w:p>
        </w:tc>
      </w:tr>
      <w:tr w:rsidR="001328FC" w:rsidTr="004473E5">
        <w:tc>
          <w:tcPr>
            <w:tcW w:w="850" w:type="dxa"/>
            <w:vAlign w:val="center"/>
          </w:tcPr>
          <w:p w:rsidR="001328FC" w:rsidRPr="00D84530" w:rsidRDefault="001328FC" w:rsidP="004473E5">
            <w:pPr>
              <w:rPr>
                <w:sz w:val="24"/>
                <w:szCs w:val="24"/>
                <w:cs/>
              </w:rPr>
            </w:pPr>
            <w:r w:rsidRPr="00D84530">
              <w:rPr>
                <w:rFonts w:hint="cs"/>
                <w:sz w:val="24"/>
                <w:szCs w:val="24"/>
                <w:cs/>
              </w:rPr>
              <w:t>1:12</w:t>
            </w:r>
          </w:p>
        </w:tc>
        <w:tc>
          <w:tcPr>
            <w:tcW w:w="4962" w:type="dxa"/>
            <w:vAlign w:val="center"/>
          </w:tcPr>
          <w:p w:rsidR="001328FC" w:rsidRDefault="001328FC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මුල්ලේගම උතුර රාවණා පෙදෙස ඉතිරි කොටස සංවර්ධනය කිරීම</w:t>
            </w:r>
          </w:p>
        </w:tc>
        <w:tc>
          <w:tcPr>
            <w:tcW w:w="1275" w:type="dxa"/>
            <w:vAlign w:val="center"/>
          </w:tcPr>
          <w:p w:rsidR="001328FC" w:rsidRDefault="001328FC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701" w:type="dxa"/>
            <w:gridSpan w:val="2"/>
            <w:vAlign w:val="center"/>
          </w:tcPr>
          <w:p w:rsidR="001328FC" w:rsidRDefault="001328FC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399,000.00</w:t>
            </w:r>
          </w:p>
        </w:tc>
      </w:tr>
      <w:tr w:rsidR="001328FC" w:rsidTr="004473E5">
        <w:tc>
          <w:tcPr>
            <w:tcW w:w="850" w:type="dxa"/>
            <w:vAlign w:val="center"/>
          </w:tcPr>
          <w:p w:rsidR="001328FC" w:rsidRPr="00D84530" w:rsidRDefault="001328FC" w:rsidP="004473E5">
            <w:pPr>
              <w:rPr>
                <w:sz w:val="24"/>
                <w:szCs w:val="24"/>
                <w:cs/>
              </w:rPr>
            </w:pPr>
            <w:r w:rsidRPr="00D84530">
              <w:rPr>
                <w:rFonts w:hint="cs"/>
                <w:sz w:val="24"/>
                <w:szCs w:val="24"/>
                <w:cs/>
              </w:rPr>
              <w:t>1:13</w:t>
            </w:r>
          </w:p>
        </w:tc>
        <w:tc>
          <w:tcPr>
            <w:tcW w:w="4962" w:type="dxa"/>
            <w:vAlign w:val="center"/>
          </w:tcPr>
          <w:p w:rsidR="001328FC" w:rsidRDefault="001328FC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රණාල පාර ප්‍රභාත් මහතාගේ නිවස අසළ මාර්ගය ඉතිරි කොටස සංවර්ධනය කිරීම</w:t>
            </w:r>
          </w:p>
        </w:tc>
        <w:tc>
          <w:tcPr>
            <w:tcW w:w="1275" w:type="dxa"/>
            <w:vAlign w:val="center"/>
          </w:tcPr>
          <w:p w:rsidR="001328FC" w:rsidRDefault="001328FC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701" w:type="dxa"/>
            <w:gridSpan w:val="2"/>
            <w:vAlign w:val="center"/>
          </w:tcPr>
          <w:p w:rsidR="001328FC" w:rsidRDefault="001328FC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165,000.00</w:t>
            </w:r>
          </w:p>
        </w:tc>
      </w:tr>
      <w:tr w:rsidR="001328FC" w:rsidTr="004473E5">
        <w:tc>
          <w:tcPr>
            <w:tcW w:w="850" w:type="dxa"/>
            <w:vAlign w:val="center"/>
          </w:tcPr>
          <w:p w:rsidR="001328FC" w:rsidRPr="00D84530" w:rsidRDefault="001328FC" w:rsidP="004473E5">
            <w:pPr>
              <w:rPr>
                <w:sz w:val="24"/>
                <w:szCs w:val="24"/>
                <w:cs/>
              </w:rPr>
            </w:pPr>
            <w:r w:rsidRPr="00D84530">
              <w:rPr>
                <w:rFonts w:hint="cs"/>
                <w:sz w:val="24"/>
                <w:szCs w:val="24"/>
                <w:cs/>
              </w:rPr>
              <w:t>1:14</w:t>
            </w:r>
          </w:p>
        </w:tc>
        <w:tc>
          <w:tcPr>
            <w:tcW w:w="4962" w:type="dxa"/>
            <w:vAlign w:val="center"/>
          </w:tcPr>
          <w:p w:rsidR="001328FC" w:rsidRDefault="001328FC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මත්තේගොඩ බටහිර ඇල්ෆා ඉදිරිපස වෙරළුපිටිය මාවත ඉතිරි කොටස සංවර්ධනය කිරීම</w:t>
            </w:r>
          </w:p>
        </w:tc>
        <w:tc>
          <w:tcPr>
            <w:tcW w:w="1275" w:type="dxa"/>
            <w:vAlign w:val="center"/>
          </w:tcPr>
          <w:p w:rsidR="001328FC" w:rsidRDefault="001328FC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701" w:type="dxa"/>
            <w:gridSpan w:val="2"/>
            <w:vAlign w:val="center"/>
          </w:tcPr>
          <w:p w:rsidR="001328FC" w:rsidRDefault="001328FC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278,000.00</w:t>
            </w:r>
          </w:p>
        </w:tc>
      </w:tr>
      <w:tr w:rsidR="001328FC" w:rsidTr="004473E5">
        <w:tc>
          <w:tcPr>
            <w:tcW w:w="850" w:type="dxa"/>
            <w:vAlign w:val="center"/>
          </w:tcPr>
          <w:p w:rsidR="001328FC" w:rsidRPr="00D84530" w:rsidRDefault="00804F2C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1:15</w:t>
            </w:r>
          </w:p>
        </w:tc>
        <w:tc>
          <w:tcPr>
            <w:tcW w:w="4962" w:type="dxa"/>
            <w:vAlign w:val="center"/>
          </w:tcPr>
          <w:p w:rsidR="001328FC" w:rsidRDefault="001328FC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හබරකඩ විතාන මාවත ප්‍රධාන මාර්ගයේ වටරවුම ඇති ස්ථානයේ එක්රැස් වන වැසි ජලය බැසයාමට කාණු පද්ධතිය ඉඳිකිරීම</w:t>
            </w:r>
          </w:p>
        </w:tc>
        <w:tc>
          <w:tcPr>
            <w:tcW w:w="1275" w:type="dxa"/>
            <w:vAlign w:val="center"/>
          </w:tcPr>
          <w:p w:rsidR="001328FC" w:rsidRDefault="001328FC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701" w:type="dxa"/>
            <w:gridSpan w:val="2"/>
            <w:vAlign w:val="center"/>
          </w:tcPr>
          <w:p w:rsidR="001328FC" w:rsidRDefault="00896282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255,000.00</w:t>
            </w:r>
          </w:p>
        </w:tc>
      </w:tr>
      <w:tr w:rsidR="001328FC" w:rsidTr="004473E5">
        <w:tc>
          <w:tcPr>
            <w:tcW w:w="850" w:type="dxa"/>
            <w:vAlign w:val="center"/>
          </w:tcPr>
          <w:p w:rsidR="001328FC" w:rsidRPr="00D84530" w:rsidRDefault="00804F2C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1:16</w:t>
            </w:r>
          </w:p>
        </w:tc>
        <w:tc>
          <w:tcPr>
            <w:tcW w:w="4962" w:type="dxa"/>
            <w:vAlign w:val="center"/>
          </w:tcPr>
          <w:p w:rsidR="001328FC" w:rsidRDefault="00896282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හබරකඩවත්ත බෝධිරාජ මාවත කාණු පද්ධතිය සංවර්ධනය කිරීම</w:t>
            </w:r>
          </w:p>
        </w:tc>
        <w:tc>
          <w:tcPr>
            <w:tcW w:w="1275" w:type="dxa"/>
            <w:vAlign w:val="center"/>
          </w:tcPr>
          <w:p w:rsidR="001328FC" w:rsidRDefault="00896282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701" w:type="dxa"/>
            <w:gridSpan w:val="2"/>
            <w:vAlign w:val="center"/>
          </w:tcPr>
          <w:p w:rsidR="001328FC" w:rsidRDefault="00896282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1,005,000.00</w:t>
            </w:r>
          </w:p>
        </w:tc>
      </w:tr>
      <w:tr w:rsidR="001328FC" w:rsidTr="004473E5">
        <w:tc>
          <w:tcPr>
            <w:tcW w:w="850" w:type="dxa"/>
            <w:vAlign w:val="center"/>
          </w:tcPr>
          <w:p w:rsidR="001328FC" w:rsidRPr="00D84530" w:rsidRDefault="00804F2C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1:17</w:t>
            </w:r>
          </w:p>
        </w:tc>
        <w:tc>
          <w:tcPr>
            <w:tcW w:w="4962" w:type="dxa"/>
            <w:vAlign w:val="center"/>
          </w:tcPr>
          <w:p w:rsidR="001328FC" w:rsidRDefault="00896282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ගොඩගම කිරිමැට්ටවත්ත මාර්ග</w:t>
            </w:r>
            <w:r w:rsidR="00B0793C">
              <w:rPr>
                <w:rFonts w:hint="cs"/>
                <w:sz w:val="24"/>
                <w:szCs w:val="24"/>
                <w:cs/>
              </w:rPr>
              <w:t>යේ කාණු පද්ධතිය ඉඳිකිරීම</w:t>
            </w:r>
          </w:p>
        </w:tc>
        <w:tc>
          <w:tcPr>
            <w:tcW w:w="1275" w:type="dxa"/>
            <w:vAlign w:val="center"/>
          </w:tcPr>
          <w:p w:rsidR="001328FC" w:rsidRDefault="00B0793C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701" w:type="dxa"/>
            <w:gridSpan w:val="2"/>
            <w:vAlign w:val="center"/>
          </w:tcPr>
          <w:p w:rsidR="001328FC" w:rsidRDefault="00B0793C" w:rsidP="004473E5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528,000.00</w:t>
            </w:r>
          </w:p>
        </w:tc>
      </w:tr>
      <w:tr w:rsidR="00D84530" w:rsidTr="004473E5">
        <w:tc>
          <w:tcPr>
            <w:tcW w:w="850" w:type="dxa"/>
            <w:vAlign w:val="center"/>
          </w:tcPr>
          <w:p w:rsidR="00D84530" w:rsidRPr="00D84530" w:rsidRDefault="00804F2C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1:18</w:t>
            </w:r>
          </w:p>
        </w:tc>
        <w:tc>
          <w:tcPr>
            <w:tcW w:w="4962" w:type="dxa"/>
            <w:vAlign w:val="center"/>
          </w:tcPr>
          <w:p w:rsidR="00D84530" w:rsidRDefault="00D84530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දාම්පේ මාවත්ත මාර්ගය කාපට් අතුරා සංවර්ධනය කිරීම</w:t>
            </w:r>
          </w:p>
        </w:tc>
        <w:tc>
          <w:tcPr>
            <w:tcW w:w="1275" w:type="dxa"/>
            <w:vAlign w:val="center"/>
          </w:tcPr>
          <w:p w:rsidR="00D84530" w:rsidRDefault="00D84530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701" w:type="dxa"/>
            <w:gridSpan w:val="2"/>
            <w:vAlign w:val="center"/>
          </w:tcPr>
          <w:p w:rsidR="00D84530" w:rsidRDefault="00D84530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1,605,000.00</w:t>
            </w:r>
          </w:p>
        </w:tc>
      </w:tr>
      <w:tr w:rsidR="00B47D58" w:rsidTr="00F6379A">
        <w:tc>
          <w:tcPr>
            <w:tcW w:w="8788" w:type="dxa"/>
            <w:gridSpan w:val="5"/>
            <w:vAlign w:val="center"/>
          </w:tcPr>
          <w:p w:rsidR="00B47D58" w:rsidRDefault="00B47D58" w:rsidP="00B47D58">
            <w:pPr>
              <w:jc w:val="both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ඉහත 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අංක 1.:01 සිට අංක 1:18</w:t>
            </w:r>
            <w:r w:rsidRPr="001B45D7">
              <w:rPr>
                <w:rFonts w:hint="cs"/>
                <w:b/>
                <w:bCs/>
                <w:sz w:val="24"/>
                <w:szCs w:val="24"/>
                <w:cs/>
              </w:rPr>
              <w:t xml:space="preserve"> දක්වා වූ ඇස්තමේන්තු පිළිගැනීම සුදුසු යැයි අනුමත කරන ලදී.</w:t>
            </w:r>
          </w:p>
        </w:tc>
      </w:tr>
      <w:tr w:rsidR="00804F2C" w:rsidTr="004473E5">
        <w:tc>
          <w:tcPr>
            <w:tcW w:w="850" w:type="dxa"/>
            <w:vAlign w:val="center"/>
          </w:tcPr>
          <w:p w:rsidR="00804F2C" w:rsidRDefault="00804F2C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1:19</w:t>
            </w:r>
          </w:p>
        </w:tc>
        <w:tc>
          <w:tcPr>
            <w:tcW w:w="4962" w:type="dxa"/>
            <w:vAlign w:val="center"/>
          </w:tcPr>
          <w:p w:rsidR="00804F2C" w:rsidRDefault="00804F2C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හබරකඩ විද්‍යාල මාවත මාර්ගය සංවර්ධනය කිරීම අදියර 01</w:t>
            </w:r>
          </w:p>
        </w:tc>
        <w:tc>
          <w:tcPr>
            <w:tcW w:w="1275" w:type="dxa"/>
            <w:vAlign w:val="center"/>
          </w:tcPr>
          <w:p w:rsidR="00804F2C" w:rsidRDefault="00804F2C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701" w:type="dxa"/>
            <w:gridSpan w:val="2"/>
            <w:vAlign w:val="center"/>
          </w:tcPr>
          <w:p w:rsidR="00804F2C" w:rsidRDefault="00804F2C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2,500,000.00</w:t>
            </w:r>
          </w:p>
        </w:tc>
      </w:tr>
      <w:tr w:rsidR="00B47D58" w:rsidTr="00760B0C">
        <w:tc>
          <w:tcPr>
            <w:tcW w:w="8788" w:type="dxa"/>
            <w:gridSpan w:val="5"/>
            <w:vAlign w:val="center"/>
          </w:tcPr>
          <w:p w:rsidR="00B47D58" w:rsidRDefault="00B47D58" w:rsidP="00B47D58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ඉහත අංක 1:19 </w:t>
            </w:r>
            <w:r w:rsidRPr="001B45D7">
              <w:rPr>
                <w:rFonts w:hint="cs"/>
                <w:b/>
                <w:bCs/>
                <w:sz w:val="24"/>
                <w:szCs w:val="24"/>
                <w:cs/>
              </w:rPr>
              <w:t xml:space="preserve"> ඇස්තමේන්තු පිළිගැනීම සුදුසු යැයි 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නිර්දේශ </w:t>
            </w:r>
            <w:r w:rsidRPr="001B45D7">
              <w:rPr>
                <w:rFonts w:hint="cs"/>
                <w:b/>
                <w:bCs/>
                <w:sz w:val="24"/>
                <w:szCs w:val="24"/>
                <w:cs/>
              </w:rPr>
              <w:t>කරන ලදී.</w:t>
            </w:r>
          </w:p>
        </w:tc>
      </w:tr>
      <w:tr w:rsidR="00804F2C" w:rsidTr="004473E5">
        <w:tc>
          <w:tcPr>
            <w:tcW w:w="850" w:type="dxa"/>
            <w:vAlign w:val="center"/>
          </w:tcPr>
          <w:p w:rsidR="00804F2C" w:rsidRDefault="00804F2C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1:20</w:t>
            </w:r>
          </w:p>
        </w:tc>
        <w:tc>
          <w:tcPr>
            <w:tcW w:w="4962" w:type="dxa"/>
            <w:vAlign w:val="center"/>
          </w:tcPr>
          <w:p w:rsidR="00804F2C" w:rsidRDefault="00804F2C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මුල්ලේගම දකුණ ශ්‍රීලාලංකාර මාවතේ </w:t>
            </w:r>
            <w:r w:rsidR="004473E5">
              <w:rPr>
                <w:rFonts w:hint="cs"/>
                <w:sz w:val="24"/>
                <w:szCs w:val="24"/>
                <w:cs/>
              </w:rPr>
              <w:t>කුඹුක් ළිඳ පාර කාපට් කර සංවර්ධනය කිරීම</w:t>
            </w:r>
          </w:p>
        </w:tc>
        <w:tc>
          <w:tcPr>
            <w:tcW w:w="1275" w:type="dxa"/>
            <w:vAlign w:val="center"/>
          </w:tcPr>
          <w:p w:rsidR="00804F2C" w:rsidRDefault="004473E5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701" w:type="dxa"/>
            <w:gridSpan w:val="2"/>
            <w:vAlign w:val="center"/>
          </w:tcPr>
          <w:p w:rsidR="00804F2C" w:rsidRDefault="004473E5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1,272,000.00</w:t>
            </w:r>
          </w:p>
        </w:tc>
      </w:tr>
      <w:tr w:rsidR="00B47D58" w:rsidTr="00EB7418">
        <w:tc>
          <w:tcPr>
            <w:tcW w:w="8788" w:type="dxa"/>
            <w:gridSpan w:val="5"/>
            <w:vAlign w:val="center"/>
          </w:tcPr>
          <w:p w:rsidR="00B47D58" w:rsidRDefault="00B47D58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ඉහත 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අංක 1:20 </w:t>
            </w:r>
            <w:r w:rsidRPr="001B45D7">
              <w:rPr>
                <w:rFonts w:hint="cs"/>
                <w:b/>
                <w:bCs/>
                <w:sz w:val="24"/>
                <w:szCs w:val="24"/>
                <w:cs/>
              </w:rPr>
              <w:t>ඇස්තමේන්තු පිළිගැනීම සුදුසු යැයි අනුමත කරන ලදී.</w:t>
            </w:r>
          </w:p>
        </w:tc>
      </w:tr>
      <w:tr w:rsidR="004473E5" w:rsidTr="004473E5">
        <w:tc>
          <w:tcPr>
            <w:tcW w:w="850" w:type="dxa"/>
            <w:vAlign w:val="center"/>
          </w:tcPr>
          <w:p w:rsidR="004473E5" w:rsidRDefault="004473E5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1:21</w:t>
            </w:r>
          </w:p>
        </w:tc>
        <w:tc>
          <w:tcPr>
            <w:tcW w:w="4962" w:type="dxa"/>
            <w:vAlign w:val="center"/>
          </w:tcPr>
          <w:p w:rsidR="00A00724" w:rsidRDefault="004473E5" w:rsidP="004473E5">
            <w:pPr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හබරකඩ උතුර විද්‍යාල මාවත අතුරු මාර්ගය </w:t>
            </w:r>
            <w:bookmarkStart w:id="0" w:name="_GoBack"/>
            <w:bookmarkEnd w:id="0"/>
          </w:p>
          <w:p w:rsidR="004473E5" w:rsidRDefault="004473E5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සංවර්ධනය කිරීම</w:t>
            </w:r>
          </w:p>
        </w:tc>
        <w:tc>
          <w:tcPr>
            <w:tcW w:w="1275" w:type="dxa"/>
            <w:vAlign w:val="center"/>
          </w:tcPr>
          <w:p w:rsidR="004473E5" w:rsidRDefault="004473E5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701" w:type="dxa"/>
            <w:gridSpan w:val="2"/>
            <w:vAlign w:val="center"/>
          </w:tcPr>
          <w:p w:rsidR="004473E5" w:rsidRDefault="004473E5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2,500,000.00</w:t>
            </w:r>
          </w:p>
        </w:tc>
      </w:tr>
      <w:tr w:rsidR="00B47D58" w:rsidTr="00925744">
        <w:tc>
          <w:tcPr>
            <w:tcW w:w="8788" w:type="dxa"/>
            <w:gridSpan w:val="5"/>
            <w:vAlign w:val="center"/>
          </w:tcPr>
          <w:p w:rsidR="00B47D58" w:rsidRDefault="00B47D58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ඉහත අංක 1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:21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1B45D7">
              <w:rPr>
                <w:rFonts w:hint="cs"/>
                <w:b/>
                <w:bCs/>
                <w:sz w:val="24"/>
                <w:szCs w:val="24"/>
                <w:cs/>
              </w:rPr>
              <w:t xml:space="preserve"> ඇස්තමේන්තු පිළිගැනීම සුදුසු යැයි 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නිර්දේශ </w:t>
            </w:r>
            <w:r w:rsidRPr="001B45D7">
              <w:rPr>
                <w:rFonts w:hint="cs"/>
                <w:b/>
                <w:bCs/>
                <w:sz w:val="24"/>
                <w:szCs w:val="24"/>
                <w:cs/>
              </w:rPr>
              <w:t>කරන ලදී.</w:t>
            </w:r>
          </w:p>
        </w:tc>
      </w:tr>
      <w:tr w:rsidR="004473E5" w:rsidTr="004473E5">
        <w:tc>
          <w:tcPr>
            <w:tcW w:w="850" w:type="dxa"/>
            <w:vAlign w:val="center"/>
          </w:tcPr>
          <w:p w:rsidR="004473E5" w:rsidRDefault="004473E5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1:22</w:t>
            </w:r>
          </w:p>
        </w:tc>
        <w:tc>
          <w:tcPr>
            <w:tcW w:w="4962" w:type="dxa"/>
            <w:vAlign w:val="center"/>
          </w:tcPr>
          <w:p w:rsidR="004473E5" w:rsidRDefault="004473E5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මුල්ලේගම දකුණ ශ්‍රීලාලංකාර මාවතේ ජයලත් මහතාගේ නිවස අසළ මාර්ගය සංවර්ධනය</w:t>
            </w:r>
          </w:p>
        </w:tc>
        <w:tc>
          <w:tcPr>
            <w:tcW w:w="1275" w:type="dxa"/>
            <w:vAlign w:val="center"/>
          </w:tcPr>
          <w:p w:rsidR="004473E5" w:rsidRDefault="004473E5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701" w:type="dxa"/>
            <w:gridSpan w:val="2"/>
            <w:vAlign w:val="center"/>
          </w:tcPr>
          <w:p w:rsidR="004473E5" w:rsidRDefault="004473E5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1,435,000.00</w:t>
            </w:r>
          </w:p>
        </w:tc>
      </w:tr>
      <w:tr w:rsidR="004473E5" w:rsidTr="004473E5">
        <w:tc>
          <w:tcPr>
            <w:tcW w:w="850" w:type="dxa"/>
            <w:vAlign w:val="center"/>
          </w:tcPr>
          <w:p w:rsidR="004473E5" w:rsidRDefault="004473E5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1:23</w:t>
            </w:r>
          </w:p>
        </w:tc>
        <w:tc>
          <w:tcPr>
            <w:tcW w:w="4962" w:type="dxa"/>
            <w:vAlign w:val="center"/>
          </w:tcPr>
          <w:p w:rsidR="004473E5" w:rsidRDefault="004473E5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පනාගොඩ බටහිර රොමියෙල් මාවත කෙරේමුල්ල පාර යාවෙන (16 වන පටුමඟ) නන්දසිරි ජයසිංහ පටුමග සංවර්ධනය කිරීම</w:t>
            </w:r>
          </w:p>
        </w:tc>
        <w:tc>
          <w:tcPr>
            <w:tcW w:w="1275" w:type="dxa"/>
            <w:vAlign w:val="center"/>
          </w:tcPr>
          <w:p w:rsidR="004473E5" w:rsidRDefault="004473E5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701" w:type="dxa"/>
            <w:gridSpan w:val="2"/>
            <w:vAlign w:val="center"/>
          </w:tcPr>
          <w:p w:rsidR="004473E5" w:rsidRDefault="004473E5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1,418,000.00</w:t>
            </w:r>
          </w:p>
        </w:tc>
      </w:tr>
      <w:tr w:rsidR="004473E5" w:rsidTr="004473E5">
        <w:tc>
          <w:tcPr>
            <w:tcW w:w="850" w:type="dxa"/>
            <w:vAlign w:val="center"/>
          </w:tcPr>
          <w:p w:rsidR="004473E5" w:rsidRDefault="004473E5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1:24</w:t>
            </w:r>
          </w:p>
        </w:tc>
        <w:tc>
          <w:tcPr>
            <w:tcW w:w="4962" w:type="dxa"/>
            <w:vAlign w:val="center"/>
          </w:tcPr>
          <w:p w:rsidR="004473E5" w:rsidRDefault="004473E5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හබරකඩ උතුර දේවාල පාර කාපට් අතුරා සංවර්ධනය කිරීම</w:t>
            </w:r>
          </w:p>
        </w:tc>
        <w:tc>
          <w:tcPr>
            <w:tcW w:w="1275" w:type="dxa"/>
            <w:vAlign w:val="center"/>
          </w:tcPr>
          <w:p w:rsidR="004473E5" w:rsidRDefault="004473E5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701" w:type="dxa"/>
            <w:gridSpan w:val="2"/>
            <w:vAlign w:val="center"/>
          </w:tcPr>
          <w:p w:rsidR="004473E5" w:rsidRDefault="004473E5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1,790,000.00</w:t>
            </w:r>
          </w:p>
        </w:tc>
      </w:tr>
      <w:tr w:rsidR="00B47D58" w:rsidTr="00630C98">
        <w:tc>
          <w:tcPr>
            <w:tcW w:w="8788" w:type="dxa"/>
            <w:gridSpan w:val="5"/>
            <w:vAlign w:val="center"/>
          </w:tcPr>
          <w:p w:rsidR="00B47D58" w:rsidRDefault="00B47D58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අංක 1:22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සිට අංක 1: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24</w:t>
            </w:r>
            <w:r w:rsidRPr="001B45D7">
              <w:rPr>
                <w:rFonts w:hint="cs"/>
                <w:b/>
                <w:bCs/>
                <w:sz w:val="24"/>
                <w:szCs w:val="24"/>
                <w:cs/>
              </w:rPr>
              <w:t xml:space="preserve"> දක්වා වූ ඇස්තමේන්තු පිළිගැනීම සුදුසු යැයි අනුමත කරන ලදී.</w:t>
            </w:r>
          </w:p>
        </w:tc>
      </w:tr>
      <w:tr w:rsidR="004473E5" w:rsidTr="004473E5">
        <w:tc>
          <w:tcPr>
            <w:tcW w:w="850" w:type="dxa"/>
            <w:vAlign w:val="center"/>
          </w:tcPr>
          <w:p w:rsidR="004473E5" w:rsidRDefault="004473E5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1:25</w:t>
            </w:r>
          </w:p>
        </w:tc>
        <w:tc>
          <w:tcPr>
            <w:tcW w:w="4962" w:type="dxa"/>
            <w:vAlign w:val="center"/>
          </w:tcPr>
          <w:p w:rsidR="004473E5" w:rsidRDefault="004473E5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හබරකඩ විද්‍යාල මාවත මාර්ගය සංවර්ධනය කිරීම අදියර 02</w:t>
            </w:r>
          </w:p>
        </w:tc>
        <w:tc>
          <w:tcPr>
            <w:tcW w:w="1275" w:type="dxa"/>
            <w:vAlign w:val="center"/>
          </w:tcPr>
          <w:p w:rsidR="004473E5" w:rsidRDefault="004473E5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701" w:type="dxa"/>
            <w:gridSpan w:val="2"/>
            <w:vAlign w:val="center"/>
          </w:tcPr>
          <w:p w:rsidR="004473E5" w:rsidRDefault="004473E5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2,500,000.00</w:t>
            </w:r>
          </w:p>
        </w:tc>
      </w:tr>
      <w:tr w:rsidR="004B7FA0" w:rsidTr="004473E5">
        <w:tc>
          <w:tcPr>
            <w:tcW w:w="850" w:type="dxa"/>
            <w:vAlign w:val="center"/>
          </w:tcPr>
          <w:p w:rsidR="004B7FA0" w:rsidRDefault="004B7FA0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1:26 </w:t>
            </w:r>
          </w:p>
        </w:tc>
        <w:tc>
          <w:tcPr>
            <w:tcW w:w="4962" w:type="dxa"/>
            <w:vAlign w:val="center"/>
          </w:tcPr>
          <w:p w:rsidR="004B7FA0" w:rsidRDefault="004B7FA0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හෝමාගම පොදු වෙළඳ සංකීරණයේ වහලය හා සිවිලිම අලුත්වැඩියා කිරීම</w:t>
            </w:r>
          </w:p>
        </w:tc>
        <w:tc>
          <w:tcPr>
            <w:tcW w:w="1275" w:type="dxa"/>
            <w:vAlign w:val="center"/>
          </w:tcPr>
          <w:p w:rsidR="004B7FA0" w:rsidRDefault="004B7FA0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701" w:type="dxa"/>
            <w:gridSpan w:val="2"/>
            <w:vAlign w:val="center"/>
          </w:tcPr>
          <w:p w:rsidR="004B7FA0" w:rsidRDefault="004B7FA0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2,500,000.00</w:t>
            </w:r>
          </w:p>
        </w:tc>
      </w:tr>
      <w:tr w:rsidR="004B7FA0" w:rsidTr="009F3EAC">
        <w:tc>
          <w:tcPr>
            <w:tcW w:w="8788" w:type="dxa"/>
            <w:gridSpan w:val="5"/>
            <w:vAlign w:val="center"/>
          </w:tcPr>
          <w:p w:rsidR="004B7FA0" w:rsidRDefault="004B7FA0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ඉහත අංක 1:25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සිට අංක 1:26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 </w:t>
            </w:r>
            <w:r w:rsidRPr="001B45D7">
              <w:rPr>
                <w:rFonts w:hint="cs"/>
                <w:b/>
                <w:bCs/>
                <w:sz w:val="24"/>
                <w:szCs w:val="24"/>
                <w:cs/>
              </w:rPr>
              <w:t xml:space="preserve"> ඇස්තමේන්තු පිළිගැනීම සුදුසු යැයි 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නිර්දේශ </w:t>
            </w:r>
            <w:r w:rsidRPr="001B45D7">
              <w:rPr>
                <w:rFonts w:hint="cs"/>
                <w:b/>
                <w:bCs/>
                <w:sz w:val="24"/>
                <w:szCs w:val="24"/>
                <w:cs/>
              </w:rPr>
              <w:t>කරන ලදී.</w:t>
            </w:r>
          </w:p>
        </w:tc>
      </w:tr>
      <w:tr w:rsidR="004B7FA0" w:rsidTr="004473E5">
        <w:tc>
          <w:tcPr>
            <w:tcW w:w="850" w:type="dxa"/>
            <w:vAlign w:val="center"/>
          </w:tcPr>
          <w:p w:rsidR="004B7FA0" w:rsidRDefault="004B7FA0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1:27</w:t>
            </w:r>
          </w:p>
        </w:tc>
        <w:tc>
          <w:tcPr>
            <w:tcW w:w="4962" w:type="dxa"/>
            <w:vAlign w:val="center"/>
          </w:tcPr>
          <w:p w:rsidR="004B7FA0" w:rsidRDefault="004B7FA0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හෝමාගම පොදු වෙළඳ සංකීරණයේ ගොඩනැගිලි දෙක වෙන් කිරීම සඳහා අලුමිනියම් තහඩු වැටක් ඉදිකිරීම</w:t>
            </w:r>
          </w:p>
        </w:tc>
        <w:tc>
          <w:tcPr>
            <w:tcW w:w="1275" w:type="dxa"/>
            <w:vAlign w:val="center"/>
          </w:tcPr>
          <w:p w:rsidR="004B7FA0" w:rsidRDefault="004B7FA0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701" w:type="dxa"/>
            <w:gridSpan w:val="2"/>
            <w:vAlign w:val="center"/>
          </w:tcPr>
          <w:p w:rsidR="004B7FA0" w:rsidRDefault="004B7FA0" w:rsidP="004473E5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790,000.00</w:t>
            </w:r>
          </w:p>
        </w:tc>
      </w:tr>
      <w:tr w:rsidR="001B45D7" w:rsidTr="004473E5">
        <w:tc>
          <w:tcPr>
            <w:tcW w:w="8788" w:type="dxa"/>
            <w:gridSpan w:val="5"/>
            <w:vAlign w:val="center"/>
          </w:tcPr>
          <w:p w:rsidR="001B45D7" w:rsidRPr="004B7FA0" w:rsidRDefault="004B7FA0" w:rsidP="004473E5">
            <w:pPr>
              <w:rPr>
                <w:b/>
                <w:bCs/>
                <w:sz w:val="24"/>
                <w:szCs w:val="24"/>
                <w:cs/>
              </w:rPr>
            </w:pPr>
            <w:r w:rsidRPr="004B7FA0">
              <w:rPr>
                <w:rFonts w:hint="cs"/>
                <w:b/>
                <w:bCs/>
                <w:sz w:val="24"/>
                <w:szCs w:val="24"/>
                <w:cs/>
              </w:rPr>
              <w:t>අංක 1:27 සඳහන් ඇස්තමේන්තුව පිළිගැනීම සුදුසු යැයි අනුමත කරන ලදී.</w:t>
            </w:r>
          </w:p>
        </w:tc>
      </w:tr>
    </w:tbl>
    <w:p w:rsidR="00AA65B7" w:rsidRDefault="00AA65B7" w:rsidP="00B47D58">
      <w:pPr>
        <w:rPr>
          <w:sz w:val="24"/>
          <w:szCs w:val="24"/>
        </w:rPr>
      </w:pPr>
    </w:p>
    <w:p w:rsidR="0099387B" w:rsidRPr="006F0AB8" w:rsidRDefault="00DF5095" w:rsidP="005A0FD2">
      <w:pPr>
        <w:ind w:left="450" w:hanging="45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02.</w:t>
      </w:r>
      <w:r w:rsidR="0099387B" w:rsidRPr="0099387B">
        <w:rPr>
          <w:rFonts w:hint="cs"/>
          <w:sz w:val="24"/>
          <w:szCs w:val="24"/>
          <w:cs/>
        </w:rPr>
        <w:t xml:space="preserve"> </w:t>
      </w:r>
      <w:r w:rsidR="005A0FD2">
        <w:rPr>
          <w:rFonts w:hint="cs"/>
          <w:sz w:val="24"/>
          <w:szCs w:val="24"/>
          <w:cs/>
        </w:rPr>
        <w:t xml:space="preserve"> </w:t>
      </w:r>
      <w:r w:rsidR="0099387B" w:rsidRPr="006F0AB8">
        <w:rPr>
          <w:rFonts w:hint="cs"/>
          <w:sz w:val="24"/>
          <w:szCs w:val="24"/>
          <w:cs/>
        </w:rPr>
        <w:t xml:space="preserve">ගරු ප්‍රා.ස.මන්ත්‍රිනී ජී.කේ.ටමනි ලංකා ප්‍රසාදිනී මහත්මිය විසින් සභා අරමුදල් යොදා ක්‍රියාත්මක </w:t>
      </w:r>
      <w:r w:rsidR="005A0FD2" w:rsidRPr="006F0AB8">
        <w:rPr>
          <w:rFonts w:hint="cs"/>
          <w:sz w:val="24"/>
          <w:szCs w:val="24"/>
          <w:cs/>
        </w:rPr>
        <w:t xml:space="preserve">   </w:t>
      </w:r>
      <w:r w:rsidR="0099387B" w:rsidRPr="006F0AB8">
        <w:rPr>
          <w:rFonts w:hint="cs"/>
          <w:sz w:val="24"/>
          <w:szCs w:val="24"/>
          <w:cs/>
        </w:rPr>
        <w:t xml:space="preserve">කිරීම පහත සඳහන් ව්‍යාපෘති යෝජනා හා ඇස්තමේන්තු අනුමැතිය සඳහා ඉදිරිපත් කර තිබුණි. </w:t>
      </w:r>
    </w:p>
    <w:p w:rsidR="0099387B" w:rsidRPr="006F0AB8" w:rsidRDefault="0099387B" w:rsidP="004B7FA0">
      <w:pPr>
        <w:spacing w:after="0"/>
        <w:ind w:left="993" w:hanging="273"/>
        <w:rPr>
          <w:sz w:val="24"/>
          <w:szCs w:val="24"/>
        </w:rPr>
      </w:pPr>
      <w:r w:rsidRPr="006F0AB8">
        <w:rPr>
          <w:rFonts w:hint="cs"/>
          <w:sz w:val="24"/>
          <w:szCs w:val="24"/>
          <w:cs/>
        </w:rPr>
        <w:t>1.  හොරගලින් පිටිවිල පාර පැති බැම්ම සංවර්ධන කිරීමටත් ඒ සඳහා වන ඇස්තමේන්තු මුදල 20,000.00 කි</w:t>
      </w:r>
      <w:r w:rsidRPr="006F0AB8">
        <w:rPr>
          <w:rFonts w:hint="cs"/>
          <w:sz w:val="24"/>
          <w:szCs w:val="24"/>
          <w:cs/>
        </w:rPr>
        <w:tab/>
      </w:r>
    </w:p>
    <w:p w:rsidR="0099387B" w:rsidRPr="006F0AB8" w:rsidRDefault="0099387B" w:rsidP="004B7FA0">
      <w:pPr>
        <w:spacing w:after="0"/>
        <w:ind w:left="993" w:hanging="273"/>
        <w:rPr>
          <w:sz w:val="24"/>
          <w:szCs w:val="24"/>
        </w:rPr>
      </w:pPr>
      <w:r w:rsidRPr="006F0AB8">
        <w:rPr>
          <w:rFonts w:hint="cs"/>
          <w:sz w:val="24"/>
          <w:szCs w:val="24"/>
          <w:cs/>
        </w:rPr>
        <w:t xml:space="preserve">2.  මාදුලාව </w:t>
      </w:r>
      <w:r w:rsidR="00105B1B" w:rsidRPr="006F0AB8">
        <w:rPr>
          <w:rFonts w:hint="cs"/>
          <w:sz w:val="24"/>
          <w:szCs w:val="24"/>
          <w:cs/>
        </w:rPr>
        <w:t xml:space="preserve">ගම්මාන පාරේ ආරම්භක කොටසේ කාණු පද්ධතිය ඉදිකිරීමටත් </w:t>
      </w:r>
      <w:r w:rsidRPr="006F0AB8">
        <w:rPr>
          <w:rFonts w:hint="cs"/>
          <w:sz w:val="24"/>
          <w:szCs w:val="24"/>
          <w:cs/>
        </w:rPr>
        <w:t>ඒ සඳහා වන ඇස්තමේන්තු මුදල රු.</w:t>
      </w:r>
      <w:r w:rsidR="00105B1B" w:rsidRPr="006F0AB8">
        <w:rPr>
          <w:rFonts w:hint="cs"/>
          <w:sz w:val="24"/>
          <w:szCs w:val="24"/>
          <w:cs/>
        </w:rPr>
        <w:t>15,000.00 කි</w:t>
      </w:r>
      <w:r w:rsidR="002C6B72" w:rsidRPr="006F0AB8">
        <w:rPr>
          <w:rFonts w:hint="cs"/>
          <w:sz w:val="24"/>
          <w:szCs w:val="24"/>
          <w:cs/>
        </w:rPr>
        <w:t>.</w:t>
      </w:r>
    </w:p>
    <w:p w:rsidR="00DB20DB" w:rsidRPr="001B45D7" w:rsidRDefault="001B45D7" w:rsidP="004B7FA0">
      <w:pPr>
        <w:spacing w:line="240" w:lineRule="auto"/>
        <w:ind w:left="45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ඒ පිළිබඳව සලකා බලන ලද කාරක සභාව විසින් </w:t>
      </w:r>
      <w:r w:rsidRPr="001B45D7">
        <w:rPr>
          <w:rFonts w:hint="cs"/>
          <w:b/>
          <w:bCs/>
          <w:sz w:val="24"/>
          <w:szCs w:val="24"/>
          <w:cs/>
        </w:rPr>
        <w:t>ගරු ප්‍රා.ස.මන්ත්‍රිනී ජී.කේ.ටමනි ලංකා ප්‍රසාදිනී මහත්මිය</w:t>
      </w:r>
      <w:r>
        <w:rPr>
          <w:rFonts w:hint="cs"/>
          <w:b/>
          <w:bCs/>
          <w:sz w:val="24"/>
          <w:szCs w:val="24"/>
          <w:cs/>
        </w:rPr>
        <w:t xml:space="preserve"> විසින් ඉදිරිපත් කරන ලද ඉහත සඳහන් යෝජනා සහ ඇස්තමේන්තු පිළිගෙන සභා අරමුදල් යොදවා ඉටු කිරීමට සුදුසු බවට අනුමත කරන ලදී.</w:t>
      </w:r>
    </w:p>
    <w:p w:rsidR="003A7B96" w:rsidRDefault="00F87DF7" w:rsidP="009464B3">
      <w:pPr>
        <w:spacing w:after="0" w:line="240" w:lineRule="auto"/>
        <w:ind w:left="450" w:hanging="450"/>
        <w:jc w:val="both"/>
        <w:rPr>
          <w:rFonts w:ascii="Iskoola Pota" w:hAnsi="Iskoola Pota"/>
          <w:b/>
          <w:bCs/>
          <w:sz w:val="24"/>
          <w:szCs w:val="24"/>
          <w:lang w:val="en-GB"/>
        </w:rPr>
      </w:pPr>
      <w:r>
        <w:rPr>
          <w:rFonts w:hint="cs"/>
          <w:sz w:val="24"/>
          <w:szCs w:val="24"/>
          <w:cs/>
        </w:rPr>
        <w:t>0</w:t>
      </w:r>
      <w:r w:rsidR="009464B3">
        <w:rPr>
          <w:rFonts w:hint="cs"/>
          <w:sz w:val="24"/>
          <w:szCs w:val="24"/>
          <w:cs/>
        </w:rPr>
        <w:t>3</w:t>
      </w:r>
      <w:r w:rsidR="003A7B96">
        <w:rPr>
          <w:rFonts w:hint="cs"/>
          <w:sz w:val="24"/>
          <w:szCs w:val="24"/>
          <w:cs/>
        </w:rPr>
        <w:t xml:space="preserve">. ගරු ප්‍රා.ස.මන්ත්‍රිනී </w:t>
      </w:r>
      <w:r w:rsidR="003A7B96">
        <w:rPr>
          <w:rFonts w:ascii="Iskoola Pota" w:hAnsi="Iskoola Pota"/>
          <w:sz w:val="24"/>
          <w:szCs w:val="24"/>
          <w:cs/>
          <w:lang w:val="en-GB"/>
        </w:rPr>
        <w:t>කොතලාවලගේ කීර්තිලතා මහත්මිය</w:t>
      </w:r>
      <w:r w:rsidR="003A7B96">
        <w:rPr>
          <w:rFonts w:ascii="Iskoola Pota" w:hAnsi="Iskoola Pota" w:hint="cs"/>
          <w:sz w:val="24"/>
          <w:szCs w:val="24"/>
          <w:cs/>
          <w:lang w:val="en-GB"/>
        </w:rPr>
        <w:t xml:space="preserve"> විසින් </w:t>
      </w:r>
      <w:r w:rsidR="006F0AB8">
        <w:rPr>
          <w:rFonts w:ascii="Iskoola Pota" w:hAnsi="Iskoola Pota" w:hint="cs"/>
          <w:sz w:val="24"/>
          <w:szCs w:val="24"/>
          <w:cs/>
          <w:lang w:val="en-GB"/>
        </w:rPr>
        <w:t>590/ඒ මාගම්මන දෙණිය පාර</w:t>
      </w:r>
      <w:r w:rsidR="009464B3">
        <w:rPr>
          <w:rFonts w:ascii="Iskoola Pota" w:hAnsi="Iskoola Pota" w:hint="cs"/>
          <w:sz w:val="24"/>
          <w:szCs w:val="24"/>
          <w:cs/>
          <w:lang w:val="en-GB"/>
        </w:rPr>
        <w:t>,</w:t>
      </w:r>
      <w:r w:rsidR="006F0AB8">
        <w:rPr>
          <w:rFonts w:ascii="Iskoola Pota" w:hAnsi="Iskoola Pota" w:hint="cs"/>
          <w:sz w:val="24"/>
          <w:szCs w:val="24"/>
          <w:cs/>
          <w:lang w:val="en-GB"/>
        </w:rPr>
        <w:t xml:space="preserve"> </w:t>
      </w:r>
      <w:r w:rsidR="00FE5C42">
        <w:rPr>
          <w:rFonts w:ascii="Iskoola Pota" w:hAnsi="Iskoola Pota" w:hint="cs"/>
          <w:sz w:val="24"/>
          <w:szCs w:val="24"/>
          <w:cs/>
          <w:lang w:val="en-GB"/>
        </w:rPr>
        <w:t>නියඳගල</w:t>
      </w:r>
      <w:r w:rsidR="009464B3">
        <w:rPr>
          <w:rFonts w:ascii="Iskoola Pota" w:hAnsi="Iskoola Pota" w:hint="cs"/>
          <w:sz w:val="24"/>
          <w:szCs w:val="24"/>
          <w:cs/>
          <w:lang w:val="en-GB"/>
        </w:rPr>
        <w:t xml:space="preserve"> ප්‍රධාන පාර හා</w:t>
      </w:r>
      <w:r w:rsidR="00FE5C42">
        <w:rPr>
          <w:rFonts w:ascii="Iskoola Pota" w:hAnsi="Iskoola Pota" w:hint="cs"/>
          <w:sz w:val="24"/>
          <w:szCs w:val="24"/>
          <w:cs/>
          <w:lang w:val="en-GB"/>
        </w:rPr>
        <w:t xml:space="preserve"> </w:t>
      </w:r>
      <w:r w:rsidR="009464B3">
        <w:rPr>
          <w:rFonts w:ascii="Iskoola Pota" w:hAnsi="Iskoola Pota" w:hint="cs"/>
          <w:sz w:val="24"/>
          <w:szCs w:val="24"/>
          <w:cs/>
          <w:lang w:val="en-GB"/>
        </w:rPr>
        <w:t xml:space="preserve">මාගම්මන දොළෙකඩේ පාර 590/බී කොටස </w:t>
      </w:r>
      <w:r w:rsidR="00FE5C42">
        <w:rPr>
          <w:rFonts w:ascii="Iskoola Pota" w:hAnsi="Iskoola Pota" w:hint="cs"/>
          <w:sz w:val="24"/>
          <w:szCs w:val="24"/>
          <w:cs/>
          <w:lang w:val="en-GB"/>
        </w:rPr>
        <w:t>ප්‍රිමි</w:t>
      </w:r>
      <w:r w:rsidR="003A7B96">
        <w:rPr>
          <w:rFonts w:ascii="Iskoola Pota" w:hAnsi="Iskoola Pota" w:hint="cs"/>
          <w:sz w:val="24"/>
          <w:szCs w:val="24"/>
          <w:cs/>
          <w:lang w:val="en-GB"/>
        </w:rPr>
        <w:t>ක්</w:t>
      </w:r>
      <w:r w:rsidR="005C736A">
        <w:rPr>
          <w:rFonts w:ascii="Iskoola Pota" w:hAnsi="Iskoola Pota" w:hint="cs"/>
          <w:sz w:val="24"/>
          <w:szCs w:val="24"/>
          <w:cs/>
          <w:lang w:val="en-GB"/>
        </w:rPr>
        <w:t>ස්</w:t>
      </w:r>
      <w:r w:rsidR="003A7B96">
        <w:rPr>
          <w:rFonts w:ascii="Iskoola Pota" w:hAnsi="Iskoola Pota" w:hint="cs"/>
          <w:sz w:val="24"/>
          <w:szCs w:val="24"/>
          <w:cs/>
          <w:lang w:val="en-GB"/>
        </w:rPr>
        <w:t xml:space="preserve"> යොදා සකස් කිරීමට </w:t>
      </w:r>
      <w:r w:rsidR="009464B3">
        <w:rPr>
          <w:rFonts w:ascii="Iskoola Pota" w:hAnsi="Iskoola Pota" w:hint="cs"/>
          <w:sz w:val="24"/>
          <w:szCs w:val="24"/>
          <w:cs/>
          <w:lang w:val="en-GB"/>
        </w:rPr>
        <w:t>ඉල්ලීමක් සිදුකරන ලදී.</w:t>
      </w:r>
      <w:r w:rsidR="009464B3">
        <w:rPr>
          <w:rFonts w:ascii="Iskoola Pota" w:hAnsi="Iskoola Pota" w:hint="cs"/>
          <w:b/>
          <w:bCs/>
          <w:sz w:val="24"/>
          <w:szCs w:val="24"/>
          <w:cs/>
          <w:lang w:val="en-GB"/>
        </w:rPr>
        <w:t>ඒ පිළිබඳව සලකා බලන ලද කාරක සභාව විසින් ඉහත සඳහන් මාර්ගයන් සඳහා ප්‍රිමෙක්ස් යෙදීමට සුදුසු බවට අනුමත කරන ලදී.</w:t>
      </w:r>
    </w:p>
    <w:p w:rsidR="00346C4E" w:rsidRPr="009464B3" w:rsidRDefault="00346C4E" w:rsidP="009464B3">
      <w:pPr>
        <w:spacing w:after="0" w:line="240" w:lineRule="auto"/>
        <w:ind w:left="450" w:hanging="450"/>
        <w:jc w:val="both"/>
        <w:rPr>
          <w:rFonts w:ascii="Iskoola Pota" w:hAnsi="Iskoola Pota"/>
          <w:b/>
          <w:bCs/>
          <w:sz w:val="24"/>
          <w:szCs w:val="24"/>
          <w:lang w:val="en-GB"/>
        </w:rPr>
      </w:pPr>
    </w:p>
    <w:p w:rsidR="00DB20DB" w:rsidRDefault="00346C4E" w:rsidP="004B7FA0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346C4E">
        <w:rPr>
          <w:sz w:val="24"/>
          <w:szCs w:val="24"/>
        </w:rPr>
        <w:t>04.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ගරු ප්‍රා.ස.මන්ත්‍රි</w:t>
      </w:r>
      <w:r w:rsidR="00DB0CD0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තිලකා නන්ද නාරංතොට මහතා</w:t>
      </w:r>
      <w:r w:rsidRPr="006F0AB8">
        <w:rPr>
          <w:rFonts w:hint="cs"/>
          <w:sz w:val="24"/>
          <w:szCs w:val="24"/>
          <w:cs/>
        </w:rPr>
        <w:t xml:space="preserve"> විසින් සභා අරමුදල් යොදා ක්‍රියාත්මක කිරීම පහත සඳහන් ව්‍යාපෘති යෝජනා හා ඇස්තමේන්තු අනුමැතිය සඳහා ඉදිරිපත් කර තිබුණි.</w:t>
      </w:r>
    </w:p>
    <w:p w:rsidR="00346C4E" w:rsidRPr="008D71D3" w:rsidRDefault="00504D90" w:rsidP="004B7FA0">
      <w:pPr>
        <w:spacing w:after="0" w:line="240" w:lineRule="auto"/>
        <w:ind w:left="1418" w:hanging="409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01. </w:t>
      </w:r>
      <w:r w:rsidR="00346C4E" w:rsidRPr="008D71D3">
        <w:rPr>
          <w:rFonts w:hint="cs"/>
          <w:sz w:val="24"/>
          <w:szCs w:val="24"/>
          <w:cs/>
        </w:rPr>
        <w:t>මාදුලාව උතුර 78/1</w:t>
      </w:r>
      <w:r w:rsidR="0070361A" w:rsidRPr="008D71D3">
        <w:rPr>
          <w:rFonts w:hint="cs"/>
          <w:sz w:val="24"/>
          <w:szCs w:val="24"/>
          <w:cs/>
        </w:rPr>
        <w:t>,</w:t>
      </w:r>
      <w:r w:rsidR="00346C4E" w:rsidRPr="008D71D3">
        <w:rPr>
          <w:rFonts w:hint="cs"/>
          <w:sz w:val="24"/>
          <w:szCs w:val="24"/>
          <w:cs/>
        </w:rPr>
        <w:t xml:space="preserve"> මාදුලාව</w:t>
      </w:r>
      <w:r w:rsidR="0070361A" w:rsidRPr="008D71D3">
        <w:rPr>
          <w:rFonts w:hint="cs"/>
          <w:sz w:val="24"/>
          <w:szCs w:val="24"/>
          <w:cs/>
        </w:rPr>
        <w:t>,</w:t>
      </w:r>
      <w:r w:rsidR="00346C4E" w:rsidRPr="008D71D3">
        <w:rPr>
          <w:rFonts w:hint="cs"/>
          <w:sz w:val="24"/>
          <w:szCs w:val="24"/>
          <w:cs/>
        </w:rPr>
        <w:t xml:space="preserve"> පාදුක්ක</w:t>
      </w:r>
      <w:r w:rsidR="00EB5E54">
        <w:rPr>
          <w:rFonts w:hint="cs"/>
          <w:sz w:val="24"/>
          <w:szCs w:val="24"/>
          <w:cs/>
        </w:rPr>
        <w:t xml:space="preserve"> යන ලිපිනයේ පදිංචි අශෝක මහතාගේ නිවස අසලින් </w:t>
      </w:r>
      <w:r w:rsidR="00346C4E" w:rsidRPr="008D71D3">
        <w:rPr>
          <w:rFonts w:hint="cs"/>
          <w:sz w:val="24"/>
          <w:szCs w:val="24"/>
          <w:cs/>
        </w:rPr>
        <w:t>ගමන් කරන මාර්ගය</w:t>
      </w:r>
      <w:r w:rsidR="00AE6A02" w:rsidRPr="008D71D3">
        <w:rPr>
          <w:rFonts w:hint="cs"/>
          <w:sz w:val="24"/>
          <w:szCs w:val="24"/>
          <w:cs/>
        </w:rPr>
        <w:t xml:space="preserve"> </w:t>
      </w:r>
      <w:r w:rsidR="00346C4E" w:rsidRPr="008D71D3">
        <w:rPr>
          <w:rFonts w:hint="cs"/>
          <w:sz w:val="24"/>
          <w:szCs w:val="24"/>
          <w:cs/>
        </w:rPr>
        <w:t>සංවර්ධනය කිරීමටත් ඒ සඳහා වන ඇස්තමේන්තු මුදල රු.305,000.00කි.</w:t>
      </w:r>
    </w:p>
    <w:p w:rsidR="00B41B10" w:rsidRPr="00504D90" w:rsidRDefault="00504D90" w:rsidP="004B7FA0">
      <w:pPr>
        <w:tabs>
          <w:tab w:val="left" w:pos="1418"/>
        </w:tabs>
        <w:spacing w:after="0" w:line="240" w:lineRule="auto"/>
        <w:ind w:left="1418" w:hanging="1418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</w:t>
      </w:r>
      <w:r w:rsidRPr="00504D90">
        <w:rPr>
          <w:rFonts w:hint="cs"/>
          <w:sz w:val="24"/>
          <w:szCs w:val="24"/>
          <w:cs/>
        </w:rPr>
        <w:t xml:space="preserve">02. </w:t>
      </w:r>
      <w:r w:rsidR="00E21159" w:rsidRPr="00504D90">
        <w:rPr>
          <w:rFonts w:hint="cs"/>
          <w:sz w:val="24"/>
          <w:szCs w:val="24"/>
          <w:cs/>
        </w:rPr>
        <w:t>කුරුගල ග්‍රා</w:t>
      </w:r>
      <w:r w:rsidR="00B41B10" w:rsidRPr="00504D90">
        <w:rPr>
          <w:rFonts w:hint="cs"/>
          <w:sz w:val="24"/>
          <w:szCs w:val="24"/>
          <w:cs/>
        </w:rPr>
        <w:t xml:space="preserve">ම නිලධාරි වසමේ පිටිවිල පාරේ නො. 201, කුරුගල, පාදුක්ක යන ලිපිනයේ </w:t>
      </w:r>
      <w:r w:rsidR="009776DC" w:rsidRPr="00504D90">
        <w:rPr>
          <w:rFonts w:hint="cs"/>
          <w:sz w:val="24"/>
          <w:szCs w:val="24"/>
          <w:cs/>
        </w:rPr>
        <w:t xml:space="preserve"> </w:t>
      </w:r>
      <w:r w:rsidR="00B41B10" w:rsidRPr="00504D90">
        <w:rPr>
          <w:rFonts w:hint="cs"/>
          <w:sz w:val="24"/>
          <w:szCs w:val="24"/>
          <w:cs/>
        </w:rPr>
        <w:t xml:space="preserve">පදිංචි වජිර </w:t>
      </w:r>
      <w:r w:rsidR="001675C0" w:rsidRPr="00504D90">
        <w:rPr>
          <w:rFonts w:hint="cs"/>
          <w:sz w:val="24"/>
          <w:szCs w:val="24"/>
          <w:cs/>
        </w:rPr>
        <w:t xml:space="preserve">මහතාගේ නිවස අසලින් ගමන් කරන මාර්ගය </w:t>
      </w:r>
      <w:r w:rsidR="00B41B10" w:rsidRPr="00504D90">
        <w:rPr>
          <w:rFonts w:hint="cs"/>
          <w:sz w:val="24"/>
          <w:szCs w:val="24"/>
          <w:cs/>
        </w:rPr>
        <w:t>සංවර්ධනය කිරීමටත් ඒ සඳහා වන ඇස්තමේන්තු මුදල රු.255,000.00කි.</w:t>
      </w:r>
    </w:p>
    <w:p w:rsidR="00E46E1A" w:rsidRPr="008D71D3" w:rsidRDefault="00E46E1A" w:rsidP="009776DC">
      <w:pPr>
        <w:pStyle w:val="ListParagraph"/>
        <w:ind w:left="993" w:hanging="273"/>
        <w:rPr>
          <w:sz w:val="24"/>
          <w:szCs w:val="24"/>
        </w:rPr>
      </w:pPr>
    </w:p>
    <w:p w:rsidR="00E21159" w:rsidRDefault="00504D90" w:rsidP="00504D90">
      <w:pPr>
        <w:pStyle w:val="ListParagraph"/>
        <w:ind w:left="1418" w:hanging="458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03</w:t>
      </w:r>
      <w:r w:rsidR="00E46E1A">
        <w:rPr>
          <w:rFonts w:hint="cs"/>
          <w:sz w:val="24"/>
          <w:szCs w:val="24"/>
          <w:cs/>
        </w:rPr>
        <w:t>.</w:t>
      </w:r>
      <w:r w:rsidR="009776D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ab/>
      </w:r>
      <w:r w:rsidR="00AE6A02">
        <w:rPr>
          <w:rFonts w:hint="cs"/>
          <w:sz w:val="24"/>
          <w:szCs w:val="24"/>
          <w:cs/>
        </w:rPr>
        <w:t>ලියන්වල</w:t>
      </w:r>
      <w:r w:rsidR="00E21159">
        <w:rPr>
          <w:rFonts w:hint="cs"/>
          <w:sz w:val="24"/>
          <w:szCs w:val="24"/>
          <w:cs/>
        </w:rPr>
        <w:t xml:space="preserve"> ග්‍රාම නිලධාරි වසමේ </w:t>
      </w:r>
      <w:r w:rsidR="00AE6A02">
        <w:rPr>
          <w:rFonts w:hint="cs"/>
          <w:sz w:val="24"/>
          <w:szCs w:val="24"/>
          <w:cs/>
        </w:rPr>
        <w:t>ලියන්වල ප්‍රධන මාර්ගයේ 180/</w:t>
      </w:r>
      <w:r w:rsidR="00AE6A02">
        <w:rPr>
          <w:sz w:val="24"/>
          <w:szCs w:val="24"/>
        </w:rPr>
        <w:t>A</w:t>
      </w:r>
      <w:r w:rsidR="00AE6A02">
        <w:rPr>
          <w:rFonts w:hint="cs"/>
          <w:sz w:val="24"/>
          <w:szCs w:val="24"/>
          <w:cs/>
        </w:rPr>
        <w:t xml:space="preserve">, ලියන්වල, පාදුක්ක </w:t>
      </w:r>
      <w:r w:rsidR="00E21159">
        <w:rPr>
          <w:rFonts w:hint="cs"/>
          <w:sz w:val="24"/>
          <w:szCs w:val="24"/>
          <w:cs/>
        </w:rPr>
        <w:t xml:space="preserve"> </w:t>
      </w:r>
      <w:r w:rsidR="00AE6A02">
        <w:rPr>
          <w:rFonts w:hint="cs"/>
          <w:sz w:val="24"/>
          <w:szCs w:val="24"/>
          <w:cs/>
        </w:rPr>
        <w:t>ශාන්ත</w:t>
      </w:r>
      <w:r w:rsidR="00E21159">
        <w:rPr>
          <w:rFonts w:hint="cs"/>
          <w:sz w:val="24"/>
          <w:szCs w:val="24"/>
          <w:cs/>
        </w:rPr>
        <w:t xml:space="preserve"> </w:t>
      </w:r>
      <w:r w:rsidR="001675C0">
        <w:rPr>
          <w:rFonts w:hint="cs"/>
          <w:sz w:val="24"/>
          <w:szCs w:val="24"/>
          <w:cs/>
        </w:rPr>
        <w:t xml:space="preserve">මහතාගේ නිවස අසලින් </w:t>
      </w:r>
      <w:r w:rsidR="001675C0" w:rsidRPr="008D71D3">
        <w:rPr>
          <w:rFonts w:hint="cs"/>
          <w:sz w:val="24"/>
          <w:szCs w:val="24"/>
          <w:cs/>
        </w:rPr>
        <w:t>ගමන් කරන මාර්ගය</w:t>
      </w:r>
      <w:r w:rsidR="00AE6A02">
        <w:rPr>
          <w:rFonts w:hint="cs"/>
          <w:sz w:val="24"/>
          <w:szCs w:val="24"/>
          <w:cs/>
        </w:rPr>
        <w:t xml:space="preserve"> </w:t>
      </w:r>
      <w:r w:rsidR="00E21159">
        <w:rPr>
          <w:rFonts w:hint="cs"/>
          <w:sz w:val="24"/>
          <w:szCs w:val="24"/>
          <w:cs/>
        </w:rPr>
        <w:t>සංවර්ධනය කිරීමටත් ඒ සඳහා වන ඇස්තමේන්තු මුදල රු.</w:t>
      </w:r>
      <w:r w:rsidR="009B18A5">
        <w:rPr>
          <w:rFonts w:hint="cs"/>
          <w:sz w:val="24"/>
          <w:szCs w:val="24"/>
          <w:cs/>
        </w:rPr>
        <w:t>285</w:t>
      </w:r>
      <w:r w:rsidR="00E21159">
        <w:rPr>
          <w:rFonts w:hint="cs"/>
          <w:sz w:val="24"/>
          <w:szCs w:val="24"/>
          <w:cs/>
        </w:rPr>
        <w:t>,000.00කි.</w:t>
      </w:r>
    </w:p>
    <w:p w:rsidR="009776DC" w:rsidRDefault="009776DC" w:rsidP="009776DC">
      <w:pPr>
        <w:pStyle w:val="ListParagraph"/>
        <w:ind w:left="1276" w:hanging="556"/>
        <w:rPr>
          <w:sz w:val="24"/>
          <w:szCs w:val="24"/>
        </w:rPr>
      </w:pPr>
    </w:p>
    <w:p w:rsidR="007A511D" w:rsidRPr="00504D90" w:rsidRDefault="00504D90" w:rsidP="00504D90">
      <w:pPr>
        <w:ind w:left="1418" w:hanging="338"/>
        <w:rPr>
          <w:sz w:val="24"/>
          <w:szCs w:val="24"/>
        </w:rPr>
      </w:pPr>
      <w:r w:rsidRPr="00504D90">
        <w:rPr>
          <w:rFonts w:hint="cs"/>
          <w:sz w:val="24"/>
          <w:szCs w:val="24"/>
          <w:cs/>
        </w:rPr>
        <w:t>04</w:t>
      </w:r>
      <w:r w:rsidR="009776DC" w:rsidRPr="00504D90">
        <w:rPr>
          <w:rFonts w:hint="cs"/>
          <w:sz w:val="24"/>
          <w:szCs w:val="24"/>
          <w:cs/>
        </w:rPr>
        <w:t xml:space="preserve">. </w:t>
      </w:r>
      <w:r w:rsidR="007A511D" w:rsidRPr="00504D90">
        <w:rPr>
          <w:rFonts w:hint="cs"/>
          <w:sz w:val="24"/>
          <w:szCs w:val="24"/>
          <w:cs/>
        </w:rPr>
        <w:t>ලියන්වල ග්‍රාම නිලධාරි වසමේ දසනායක පෙදෙසේ ප්‍රධාන මාර්ගයේ අතුරු මාවත වන</w:t>
      </w:r>
      <w:r w:rsidR="00EF4AE0" w:rsidRPr="00504D90">
        <w:rPr>
          <w:rFonts w:hint="cs"/>
          <w:sz w:val="24"/>
          <w:szCs w:val="24"/>
          <w:cs/>
        </w:rPr>
        <w:t xml:space="preserve"> එක්සත් මාවත</w:t>
      </w:r>
      <w:r w:rsidR="007A511D" w:rsidRPr="00504D90">
        <w:rPr>
          <w:rFonts w:hint="cs"/>
          <w:sz w:val="24"/>
          <w:szCs w:val="24"/>
          <w:cs/>
        </w:rPr>
        <w:t xml:space="preserve"> </w:t>
      </w:r>
      <w:r w:rsidR="00862A48" w:rsidRPr="00504D90">
        <w:rPr>
          <w:rFonts w:hint="cs"/>
          <w:sz w:val="24"/>
          <w:szCs w:val="24"/>
          <w:cs/>
        </w:rPr>
        <w:t>143/2,</w:t>
      </w:r>
      <w:r w:rsidR="007A511D" w:rsidRPr="00504D90">
        <w:rPr>
          <w:rFonts w:hint="cs"/>
          <w:sz w:val="24"/>
          <w:szCs w:val="24"/>
          <w:cs/>
        </w:rPr>
        <w:t xml:space="preserve"> ලියන්වල, පාදුක්ක  </w:t>
      </w:r>
      <w:r w:rsidR="00862A48" w:rsidRPr="00504D90">
        <w:rPr>
          <w:rFonts w:hint="cs"/>
          <w:sz w:val="24"/>
          <w:szCs w:val="24"/>
          <w:cs/>
        </w:rPr>
        <w:t>යන ලිපිනයේ ඇති නි</w:t>
      </w:r>
      <w:r w:rsidR="00EF4AE0" w:rsidRPr="00504D90">
        <w:rPr>
          <w:rFonts w:hint="cs"/>
          <w:sz w:val="24"/>
          <w:szCs w:val="24"/>
          <w:cs/>
        </w:rPr>
        <w:t>වස අසලින්</w:t>
      </w:r>
      <w:r w:rsidR="007A511D" w:rsidRPr="00504D90">
        <w:rPr>
          <w:rFonts w:hint="cs"/>
          <w:sz w:val="24"/>
          <w:szCs w:val="24"/>
          <w:cs/>
        </w:rPr>
        <w:t xml:space="preserve"> ගමන් කරන මාර්ගය සංවර්ධනය කිරීමටත් ඒ සඳහා වන ඇස්තමේන්තු මුදල රු.2</w:t>
      </w:r>
      <w:r w:rsidR="00862A48" w:rsidRPr="00504D90">
        <w:rPr>
          <w:rFonts w:hint="cs"/>
          <w:sz w:val="24"/>
          <w:szCs w:val="24"/>
          <w:cs/>
        </w:rPr>
        <w:t>00</w:t>
      </w:r>
      <w:r w:rsidR="007A511D" w:rsidRPr="00504D90">
        <w:rPr>
          <w:rFonts w:hint="cs"/>
          <w:sz w:val="24"/>
          <w:szCs w:val="24"/>
          <w:cs/>
        </w:rPr>
        <w:t>,000.00කි.</w:t>
      </w:r>
    </w:p>
    <w:p w:rsidR="008D71D3" w:rsidRPr="008D71D3" w:rsidRDefault="008D71D3" w:rsidP="00504D90">
      <w:pPr>
        <w:ind w:left="720"/>
        <w:jc w:val="both"/>
        <w:rPr>
          <w:b/>
          <w:bCs/>
          <w:sz w:val="24"/>
          <w:szCs w:val="24"/>
        </w:rPr>
      </w:pPr>
      <w:r w:rsidRPr="008D71D3">
        <w:rPr>
          <w:rFonts w:hint="cs"/>
          <w:b/>
          <w:bCs/>
          <w:sz w:val="24"/>
          <w:szCs w:val="24"/>
          <w:cs/>
        </w:rPr>
        <w:t xml:space="preserve">ඒ පිළිබඳව සලකා බලන ලද කාරක සභාව විසින් </w:t>
      </w:r>
      <w:r w:rsidR="001505BD">
        <w:rPr>
          <w:rFonts w:hint="cs"/>
          <w:b/>
          <w:bCs/>
          <w:sz w:val="24"/>
          <w:szCs w:val="24"/>
          <w:cs/>
        </w:rPr>
        <w:t>ගරු ප්‍රා.ස.</w:t>
      </w:r>
      <w:r w:rsidR="001505BD" w:rsidRPr="001505BD">
        <w:rPr>
          <w:rFonts w:hint="cs"/>
          <w:b/>
          <w:bCs/>
          <w:sz w:val="24"/>
          <w:szCs w:val="24"/>
          <w:cs/>
        </w:rPr>
        <w:t>මන්ත්‍රි තිලකා නන්ද නාරංතොට මහතා</w:t>
      </w:r>
      <w:r w:rsidR="001505BD" w:rsidRPr="006F0AB8">
        <w:rPr>
          <w:rFonts w:hint="cs"/>
          <w:sz w:val="24"/>
          <w:szCs w:val="24"/>
          <w:cs/>
        </w:rPr>
        <w:t xml:space="preserve"> </w:t>
      </w:r>
      <w:r w:rsidRPr="008D71D3">
        <w:rPr>
          <w:rFonts w:hint="cs"/>
          <w:b/>
          <w:bCs/>
          <w:sz w:val="24"/>
          <w:szCs w:val="24"/>
          <w:cs/>
        </w:rPr>
        <w:t>විසින් ඉදිරිපත් කරන ලද ඉහත සඳහන් යෝජනා සහ ඇස්තමේන්තු පිළිගෙන සභා අරමුදල් යොදවා ඉටු කිරීමට සුදුසු බවට අනුමත කරන ලදී.</w:t>
      </w:r>
    </w:p>
    <w:p w:rsidR="00B41B10" w:rsidRPr="00346C4E" w:rsidRDefault="00B41B10" w:rsidP="007A511D">
      <w:pPr>
        <w:pStyle w:val="ListParagraph"/>
        <w:jc w:val="both"/>
        <w:rPr>
          <w:sz w:val="24"/>
          <w:szCs w:val="24"/>
        </w:rPr>
      </w:pPr>
    </w:p>
    <w:p w:rsidR="00037E33" w:rsidRDefault="00037E33" w:rsidP="00AC5DC6">
      <w:pPr>
        <w:tabs>
          <w:tab w:val="left" w:pos="450"/>
        </w:tabs>
        <w:spacing w:after="0" w:line="240" w:lineRule="auto"/>
        <w:contextualSpacing/>
        <w:jc w:val="both"/>
        <w:rPr>
          <w:rFonts w:ascii="Iskoola Pota" w:hAnsi="Iskoola Pota"/>
          <w:sz w:val="24"/>
          <w:szCs w:val="24"/>
          <w:lang w:val="en-GB"/>
        </w:rPr>
      </w:pPr>
    </w:p>
    <w:p w:rsidR="00037E33" w:rsidRDefault="00037E33" w:rsidP="00AC5DC6">
      <w:pPr>
        <w:tabs>
          <w:tab w:val="left" w:pos="450"/>
        </w:tabs>
        <w:spacing w:after="0" w:line="240" w:lineRule="auto"/>
        <w:contextualSpacing/>
        <w:jc w:val="both"/>
        <w:rPr>
          <w:rFonts w:ascii="Iskoola Pota" w:hAnsi="Iskoola Pota"/>
          <w:sz w:val="24"/>
          <w:szCs w:val="24"/>
          <w:lang w:val="en-GB"/>
        </w:rPr>
      </w:pPr>
    </w:p>
    <w:p w:rsidR="00AC5DC6" w:rsidRPr="00AC5DC6" w:rsidRDefault="00AC5DC6" w:rsidP="007E583B">
      <w:pPr>
        <w:tabs>
          <w:tab w:val="left" w:pos="450"/>
        </w:tabs>
        <w:spacing w:after="0"/>
        <w:contextualSpacing/>
        <w:jc w:val="both"/>
        <w:rPr>
          <w:rFonts w:ascii="Iskoola Pota" w:hAnsi="Iskoola Pota"/>
          <w:sz w:val="24"/>
          <w:szCs w:val="24"/>
          <w:lang w:val="en-GB"/>
        </w:rPr>
      </w:pPr>
      <w:r w:rsidRPr="00AC5DC6">
        <w:rPr>
          <w:rFonts w:ascii="Iskoola Pota" w:hAnsi="Iskoola Pota" w:hint="cs"/>
          <w:sz w:val="24"/>
          <w:szCs w:val="24"/>
          <w:cs/>
          <w:lang w:val="en-GB"/>
        </w:rPr>
        <w:t>2022.</w:t>
      </w:r>
      <w:r>
        <w:rPr>
          <w:rFonts w:ascii="Iskoola Pota" w:hAnsi="Iskoola Pota" w:hint="cs"/>
          <w:sz w:val="24"/>
          <w:szCs w:val="24"/>
          <w:cs/>
          <w:lang w:val="en-GB"/>
        </w:rPr>
        <w:t>0</w:t>
      </w:r>
      <w:r w:rsidR="00DB20DB">
        <w:rPr>
          <w:rFonts w:ascii="Iskoola Pota" w:hAnsi="Iskoola Pota" w:hint="cs"/>
          <w:sz w:val="24"/>
          <w:szCs w:val="24"/>
          <w:cs/>
          <w:lang w:val="en-GB"/>
        </w:rPr>
        <w:t>8</w:t>
      </w:r>
      <w:r>
        <w:rPr>
          <w:rFonts w:ascii="Iskoola Pota" w:hAnsi="Iskoola Pota" w:hint="cs"/>
          <w:sz w:val="24"/>
          <w:szCs w:val="24"/>
          <w:cs/>
          <w:lang w:val="en-GB"/>
        </w:rPr>
        <w:t>.0</w:t>
      </w:r>
      <w:r w:rsidR="00DB20DB">
        <w:rPr>
          <w:rFonts w:ascii="Iskoola Pota" w:hAnsi="Iskoola Pota" w:hint="cs"/>
          <w:sz w:val="24"/>
          <w:szCs w:val="24"/>
          <w:cs/>
          <w:lang w:val="en-GB"/>
        </w:rPr>
        <w:t>9</w:t>
      </w:r>
      <w:r w:rsidRPr="00AC5DC6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AC5DC6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AC5DC6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AC5DC6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AC5DC6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AC5DC6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6F0AB8">
        <w:rPr>
          <w:rFonts w:ascii="Iskoola Pota" w:hAnsi="Iskoola Pota" w:hint="cs"/>
          <w:sz w:val="24"/>
          <w:szCs w:val="24"/>
          <w:cs/>
          <w:lang w:val="en-GB"/>
        </w:rPr>
        <w:t>ගරු ප්‍රා‍.ස.මන්ත්‍රී</w:t>
      </w:r>
      <w:r w:rsidR="006F0AB8">
        <w:rPr>
          <w:rFonts w:ascii="Iskoola Pota" w:hAnsi="Iskoola Pota" w:hint="cs"/>
          <w:sz w:val="24"/>
          <w:szCs w:val="24"/>
          <w:cs/>
          <w:lang w:val="en-GB"/>
        </w:rPr>
        <w:t>නී</w:t>
      </w:r>
      <w:r w:rsidRPr="006F0AB8">
        <w:rPr>
          <w:rFonts w:ascii="Iskoola Pota" w:hAnsi="Iskoola Pota" w:hint="cs"/>
          <w:sz w:val="24"/>
          <w:szCs w:val="24"/>
          <w:cs/>
          <w:lang w:val="en-GB"/>
        </w:rPr>
        <w:t xml:space="preserve"> </w:t>
      </w:r>
      <w:r w:rsidR="006F0AB8">
        <w:rPr>
          <w:rFonts w:ascii="Iskoola Pota" w:hAnsi="Iskoola Pota" w:hint="cs"/>
          <w:sz w:val="24"/>
          <w:szCs w:val="24"/>
          <w:cs/>
          <w:lang w:val="en-GB"/>
        </w:rPr>
        <w:t>කොතලාවලගේ කිර්තිලතා</w:t>
      </w:r>
    </w:p>
    <w:p w:rsidR="00AC5DC6" w:rsidRPr="00AC5DC6" w:rsidRDefault="00AC5DC6" w:rsidP="007E583B">
      <w:pPr>
        <w:tabs>
          <w:tab w:val="left" w:pos="450"/>
        </w:tabs>
        <w:spacing w:after="0"/>
        <w:contextualSpacing/>
        <w:jc w:val="both"/>
        <w:rPr>
          <w:rFonts w:ascii="Iskoola Pota" w:hAnsi="Iskoola Pota"/>
          <w:sz w:val="24"/>
          <w:szCs w:val="24"/>
          <w:lang w:val="en-GB"/>
        </w:rPr>
      </w:pPr>
      <w:r w:rsidRPr="00AC5DC6">
        <w:rPr>
          <w:rFonts w:ascii="Iskoola Pota" w:hAnsi="Iskoola Pota" w:hint="cs"/>
          <w:sz w:val="24"/>
          <w:szCs w:val="24"/>
          <w:cs/>
          <w:lang w:val="en-GB"/>
        </w:rPr>
        <w:t xml:space="preserve">හෝමාගම ප්‍රාදේශීය සභා කාර්යාලය                   </w:t>
      </w:r>
      <w:r w:rsidRPr="00AC5DC6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AC5DC6">
        <w:rPr>
          <w:rFonts w:ascii="Iskoola Pota" w:hAnsi="Iskoola Pota" w:hint="cs"/>
          <w:sz w:val="24"/>
          <w:szCs w:val="24"/>
          <w:cs/>
        </w:rPr>
        <w:t>ගරු ප</w:t>
      </w:r>
      <w:r w:rsidR="009464B3">
        <w:rPr>
          <w:rFonts w:ascii="Iskoola Pota" w:hAnsi="Iskoola Pota" w:hint="cs"/>
          <w:sz w:val="24"/>
          <w:szCs w:val="24"/>
          <w:cs/>
        </w:rPr>
        <w:t>්‍රා‍දේශීය සභා මන්ත්‍රී (සභාපති වැ.බ.)</w:t>
      </w:r>
      <w:r w:rsidRPr="00AC5DC6">
        <w:rPr>
          <w:rFonts w:ascii="Iskoola Pota" w:hAnsi="Iskoola Pota" w:hint="cs"/>
          <w:sz w:val="24"/>
          <w:szCs w:val="24"/>
          <w:cs/>
          <w:lang w:val="en-GB"/>
        </w:rPr>
        <w:t xml:space="preserve">                                                    </w:t>
      </w:r>
    </w:p>
    <w:p w:rsidR="00AC5DC6" w:rsidRPr="00AC5DC6" w:rsidRDefault="00AC5DC6" w:rsidP="007E583B">
      <w:pPr>
        <w:tabs>
          <w:tab w:val="left" w:pos="426"/>
        </w:tabs>
        <w:ind w:left="420" w:hanging="420"/>
        <w:jc w:val="both"/>
        <w:rPr>
          <w:sz w:val="24"/>
          <w:szCs w:val="24"/>
          <w:cs/>
        </w:rPr>
      </w:pPr>
      <w:r w:rsidRPr="00AC5DC6">
        <w:rPr>
          <w:rFonts w:ascii="Iskoola Pota" w:eastAsiaTheme="minorHAnsi" w:hAnsi="Iskoola Pota" w:cstheme="minorBidi" w:hint="cs"/>
          <w:sz w:val="24"/>
          <w:szCs w:val="24"/>
          <w:cs/>
        </w:rPr>
        <w:t xml:space="preserve"> </w:t>
      </w:r>
      <w:r w:rsidRPr="00AC5DC6"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 w:rsidRPr="00AC5DC6"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 w:rsidRPr="00AC5DC6"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 w:rsidRPr="00AC5DC6"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 w:rsidRPr="00AC5DC6"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 w:rsidRPr="00AC5DC6"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 w:rsidRPr="00AC5DC6"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 w:rsidRPr="00AC5DC6"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 w:rsidRPr="00AC5DC6"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 w:rsidRPr="00AC5DC6">
        <w:rPr>
          <w:rFonts w:ascii="Iskoola Pota" w:eastAsiaTheme="minorHAnsi" w:hAnsi="Iskoola Pota" w:hint="cs"/>
          <w:sz w:val="24"/>
          <w:szCs w:val="24"/>
          <w:cs/>
        </w:rPr>
        <w:t>කාර්මික සේවා කාරක සභාව</w:t>
      </w:r>
    </w:p>
    <w:sectPr w:rsidR="00AC5DC6" w:rsidRPr="00AC5DC6" w:rsidSect="00A00724">
      <w:footerReference w:type="default" r:id="rId10"/>
      <w:pgSz w:w="12240" w:h="15840"/>
      <w:pgMar w:top="1440" w:right="1440" w:bottom="1702" w:left="1440" w:header="62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E90" w:rsidRDefault="00872E90" w:rsidP="00AC5DC6">
      <w:pPr>
        <w:spacing w:after="0" w:line="240" w:lineRule="auto"/>
      </w:pPr>
      <w:r>
        <w:separator/>
      </w:r>
    </w:p>
  </w:endnote>
  <w:endnote w:type="continuationSeparator" w:id="0">
    <w:p w:rsidR="00872E90" w:rsidRDefault="00872E90" w:rsidP="00AC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C6" w:rsidRDefault="00AC5DC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hint="cs"/>
        <w:cs/>
      </w:rPr>
      <w:t>2022.0</w:t>
    </w:r>
    <w:r w:rsidR="005002D4">
      <w:rPr>
        <w:rFonts w:asciiTheme="majorHAnsi" w:eastAsiaTheme="majorEastAsia" w:hAnsiTheme="majorHAnsi" w:hint="cs"/>
        <w:cs/>
      </w:rPr>
      <w:t>8</w:t>
    </w:r>
    <w:r>
      <w:rPr>
        <w:rFonts w:asciiTheme="majorHAnsi" w:eastAsiaTheme="majorEastAsia" w:hAnsiTheme="majorHAnsi" w:hint="cs"/>
        <w:cs/>
      </w:rPr>
      <w:t>.0</w:t>
    </w:r>
    <w:r w:rsidR="005002D4">
      <w:rPr>
        <w:rFonts w:asciiTheme="majorHAnsi" w:eastAsiaTheme="majorEastAsia" w:hAnsiTheme="majorHAnsi" w:hint="cs"/>
        <w:cs/>
      </w:rPr>
      <w:t>9</w:t>
    </w:r>
    <w:r>
      <w:rPr>
        <w:rFonts w:asciiTheme="majorHAnsi" w:eastAsiaTheme="majorEastAsia" w:hAnsiTheme="majorHAnsi" w:hint="cs"/>
        <w:cs/>
      </w:rPr>
      <w:t xml:space="preserve"> කාර්මික සේවා කාරක සභාව(1/5)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A00724" w:rsidRPr="00A00724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C5DC6" w:rsidRDefault="00AC5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E90" w:rsidRDefault="00872E90" w:rsidP="00AC5DC6">
      <w:pPr>
        <w:spacing w:after="0" w:line="240" w:lineRule="auto"/>
      </w:pPr>
      <w:r>
        <w:separator/>
      </w:r>
    </w:p>
  </w:footnote>
  <w:footnote w:type="continuationSeparator" w:id="0">
    <w:p w:rsidR="00872E90" w:rsidRDefault="00872E90" w:rsidP="00AC5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A07"/>
    <w:multiLevelType w:val="hybridMultilevel"/>
    <w:tmpl w:val="2BE6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33995"/>
    <w:multiLevelType w:val="hybridMultilevel"/>
    <w:tmpl w:val="0E0ADE9E"/>
    <w:lvl w:ilvl="0" w:tplc="19925BFA">
      <w:start w:val="2"/>
      <w:numFmt w:val="decimal"/>
      <w:lvlText w:val="%1."/>
      <w:lvlJc w:val="left"/>
      <w:pPr>
        <w:ind w:left="870" w:hanging="510"/>
      </w:pPr>
      <w:rPr>
        <w:rFonts w:ascii="Calibri" w:hAnsi="Calibri" w:cs="Iskoola Pot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C8"/>
    <w:rsid w:val="00000B74"/>
    <w:rsid w:val="0000711C"/>
    <w:rsid w:val="00031C90"/>
    <w:rsid w:val="00037E33"/>
    <w:rsid w:val="000B2C6B"/>
    <w:rsid w:val="000D2B3F"/>
    <w:rsid w:val="00105B1B"/>
    <w:rsid w:val="00125D91"/>
    <w:rsid w:val="001328FC"/>
    <w:rsid w:val="00144E49"/>
    <w:rsid w:val="001505BD"/>
    <w:rsid w:val="001675C0"/>
    <w:rsid w:val="001B45D7"/>
    <w:rsid w:val="002024E9"/>
    <w:rsid w:val="00236A60"/>
    <w:rsid w:val="00285679"/>
    <w:rsid w:val="002C6B72"/>
    <w:rsid w:val="002D299A"/>
    <w:rsid w:val="00302A3C"/>
    <w:rsid w:val="00346C4E"/>
    <w:rsid w:val="00390A88"/>
    <w:rsid w:val="003A7B96"/>
    <w:rsid w:val="003D55C5"/>
    <w:rsid w:val="00440833"/>
    <w:rsid w:val="004473E5"/>
    <w:rsid w:val="004A4F90"/>
    <w:rsid w:val="004B7FA0"/>
    <w:rsid w:val="005002D4"/>
    <w:rsid w:val="005019A6"/>
    <w:rsid w:val="00504D90"/>
    <w:rsid w:val="005120E3"/>
    <w:rsid w:val="005A0FD2"/>
    <w:rsid w:val="005A48AA"/>
    <w:rsid w:val="005C736A"/>
    <w:rsid w:val="005F5380"/>
    <w:rsid w:val="006E7707"/>
    <w:rsid w:val="006F0AB8"/>
    <w:rsid w:val="006F5065"/>
    <w:rsid w:val="0070091D"/>
    <w:rsid w:val="0070361A"/>
    <w:rsid w:val="00730FCE"/>
    <w:rsid w:val="00773268"/>
    <w:rsid w:val="0078148A"/>
    <w:rsid w:val="007A511D"/>
    <w:rsid w:val="007E5773"/>
    <w:rsid w:val="007E583B"/>
    <w:rsid w:val="00804F2C"/>
    <w:rsid w:val="00810B9F"/>
    <w:rsid w:val="00862A48"/>
    <w:rsid w:val="00872E90"/>
    <w:rsid w:val="00896282"/>
    <w:rsid w:val="008C4C63"/>
    <w:rsid w:val="008D71D3"/>
    <w:rsid w:val="009464B3"/>
    <w:rsid w:val="009528C8"/>
    <w:rsid w:val="00973EC5"/>
    <w:rsid w:val="009776DC"/>
    <w:rsid w:val="00991095"/>
    <w:rsid w:val="00992C52"/>
    <w:rsid w:val="0099387B"/>
    <w:rsid w:val="009A5116"/>
    <w:rsid w:val="009B18A5"/>
    <w:rsid w:val="00A00724"/>
    <w:rsid w:val="00A07A20"/>
    <w:rsid w:val="00A442BC"/>
    <w:rsid w:val="00A54B10"/>
    <w:rsid w:val="00A62366"/>
    <w:rsid w:val="00AA65B7"/>
    <w:rsid w:val="00AC5DC6"/>
    <w:rsid w:val="00AD0E8C"/>
    <w:rsid w:val="00AE6A02"/>
    <w:rsid w:val="00AF1DCC"/>
    <w:rsid w:val="00B0793C"/>
    <w:rsid w:val="00B26594"/>
    <w:rsid w:val="00B41B10"/>
    <w:rsid w:val="00B47D58"/>
    <w:rsid w:val="00B71024"/>
    <w:rsid w:val="00CF2FDF"/>
    <w:rsid w:val="00D76887"/>
    <w:rsid w:val="00D84530"/>
    <w:rsid w:val="00DB0CD0"/>
    <w:rsid w:val="00DB20DB"/>
    <w:rsid w:val="00DF5095"/>
    <w:rsid w:val="00DF5DC2"/>
    <w:rsid w:val="00E05007"/>
    <w:rsid w:val="00E21159"/>
    <w:rsid w:val="00E22238"/>
    <w:rsid w:val="00E23D6E"/>
    <w:rsid w:val="00E46E1A"/>
    <w:rsid w:val="00E85AF1"/>
    <w:rsid w:val="00EA10D8"/>
    <w:rsid w:val="00EB5E54"/>
    <w:rsid w:val="00EF4AE0"/>
    <w:rsid w:val="00F2277B"/>
    <w:rsid w:val="00F87DF7"/>
    <w:rsid w:val="00F9713A"/>
    <w:rsid w:val="00FA00A7"/>
    <w:rsid w:val="00F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8C8"/>
    <w:rPr>
      <w:rFonts w:ascii="Calibri" w:eastAsia="Calibri" w:hAnsi="Calibri" w:cs="Iskoola Pot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C8"/>
    <w:rPr>
      <w:rFonts w:ascii="Tahoma" w:eastAsia="Calibri" w:hAnsi="Tahoma" w:cs="Tahoma"/>
      <w:sz w:val="16"/>
      <w:szCs w:val="16"/>
      <w:lang w:bidi="si-LK"/>
    </w:rPr>
  </w:style>
  <w:style w:type="paragraph" w:styleId="ListParagraph">
    <w:name w:val="List Paragraph"/>
    <w:basedOn w:val="Normal"/>
    <w:uiPriority w:val="34"/>
    <w:qFormat/>
    <w:rsid w:val="007E5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C6"/>
    <w:rPr>
      <w:rFonts w:ascii="Calibri" w:eastAsia="Calibri" w:hAnsi="Calibri" w:cs="Iskoola Pota"/>
      <w:lang w:bidi="si-LK"/>
    </w:rPr>
  </w:style>
  <w:style w:type="paragraph" w:styleId="Footer">
    <w:name w:val="footer"/>
    <w:basedOn w:val="Normal"/>
    <w:link w:val="FooterChar"/>
    <w:uiPriority w:val="99"/>
    <w:unhideWhenUsed/>
    <w:rsid w:val="00AC5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C6"/>
    <w:rPr>
      <w:rFonts w:ascii="Calibri" w:eastAsia="Calibri" w:hAnsi="Calibri" w:cs="Iskoola Pota"/>
      <w:lang w:bidi="si-LK"/>
    </w:rPr>
  </w:style>
  <w:style w:type="table" w:styleId="TableGrid">
    <w:name w:val="Table Grid"/>
    <w:basedOn w:val="TableNormal"/>
    <w:uiPriority w:val="59"/>
    <w:rsid w:val="0003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8C8"/>
    <w:rPr>
      <w:rFonts w:ascii="Calibri" w:eastAsia="Calibri" w:hAnsi="Calibri" w:cs="Iskoola Pot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C8"/>
    <w:rPr>
      <w:rFonts w:ascii="Tahoma" w:eastAsia="Calibri" w:hAnsi="Tahoma" w:cs="Tahoma"/>
      <w:sz w:val="16"/>
      <w:szCs w:val="16"/>
      <w:lang w:bidi="si-LK"/>
    </w:rPr>
  </w:style>
  <w:style w:type="paragraph" w:styleId="ListParagraph">
    <w:name w:val="List Paragraph"/>
    <w:basedOn w:val="Normal"/>
    <w:uiPriority w:val="34"/>
    <w:qFormat/>
    <w:rsid w:val="007E5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C6"/>
    <w:rPr>
      <w:rFonts w:ascii="Calibri" w:eastAsia="Calibri" w:hAnsi="Calibri" w:cs="Iskoola Pota"/>
      <w:lang w:bidi="si-LK"/>
    </w:rPr>
  </w:style>
  <w:style w:type="paragraph" w:styleId="Footer">
    <w:name w:val="footer"/>
    <w:basedOn w:val="Normal"/>
    <w:link w:val="FooterChar"/>
    <w:uiPriority w:val="99"/>
    <w:unhideWhenUsed/>
    <w:rsid w:val="00AC5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C6"/>
    <w:rPr>
      <w:rFonts w:ascii="Calibri" w:eastAsia="Calibri" w:hAnsi="Calibri" w:cs="Iskoola Pota"/>
      <w:lang w:bidi="si-LK"/>
    </w:rPr>
  </w:style>
  <w:style w:type="table" w:styleId="TableGrid">
    <w:name w:val="Table Grid"/>
    <w:basedOn w:val="TableNormal"/>
    <w:uiPriority w:val="59"/>
    <w:rsid w:val="0003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A255-DDB2-4C66-B667-FAF659A2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SABAWA</cp:lastModifiedBy>
  <cp:revision>80</cp:revision>
  <cp:lastPrinted>2022-08-17T06:43:00Z</cp:lastPrinted>
  <dcterms:created xsi:type="dcterms:W3CDTF">2022-07-07T04:01:00Z</dcterms:created>
  <dcterms:modified xsi:type="dcterms:W3CDTF">2022-08-17T06:44:00Z</dcterms:modified>
</cp:coreProperties>
</file>